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936F" w14:textId="77777777" w:rsidR="00087F88" w:rsidRDefault="00087F88" w:rsidP="00CA003A">
      <w:pPr>
        <w:pStyle w:val="NormalWeb"/>
        <w:spacing w:before="0" w:beforeAutospacing="0" w:after="0"/>
        <w:rPr>
          <w:rFonts w:ascii="Calibri" w:hAnsi="Calibri" w:cs="Calibri"/>
          <w:b/>
          <w:bCs/>
          <w:sz w:val="22"/>
          <w:szCs w:val="22"/>
          <w:u w:val="single"/>
        </w:rPr>
      </w:pPr>
    </w:p>
    <w:p w14:paraId="07C9E4E6" w14:textId="2D8D5F1C" w:rsidR="006A1C7A" w:rsidRDefault="006A1C7A" w:rsidP="00CA003A">
      <w:pPr>
        <w:pStyle w:val="NormalWeb"/>
        <w:spacing w:before="0" w:beforeAutospacing="0" w:after="0"/>
        <w:rPr>
          <w:rFonts w:ascii="Calibri" w:hAnsi="Calibri" w:cs="Calibri"/>
          <w:b/>
          <w:bCs/>
          <w:sz w:val="22"/>
          <w:szCs w:val="22"/>
          <w:u w:val="single"/>
        </w:rPr>
      </w:pPr>
      <w:r w:rsidRPr="00C307B4">
        <w:rPr>
          <w:noProof/>
          <w:sz w:val="22"/>
          <w:szCs w:val="22"/>
        </w:rPr>
        <w:drawing>
          <wp:anchor distT="0" distB="0" distL="114300" distR="114300" simplePos="0" relativeHeight="251658240" behindDoc="0" locked="0" layoutInCell="1" allowOverlap="1" wp14:anchorId="0F9944FA" wp14:editId="05F7EA97">
            <wp:simplePos x="0" y="0"/>
            <wp:positionH relativeFrom="column">
              <wp:posOffset>2491105</wp:posOffset>
            </wp:positionH>
            <wp:positionV relativeFrom="paragraph">
              <wp:posOffset>-478155</wp:posOffset>
            </wp:positionV>
            <wp:extent cx="1790065" cy="53403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F-Entete.eps"/>
                    <pic:cNvPicPr/>
                  </pic:nvPicPr>
                  <pic:blipFill>
                    <a:blip r:embed="rId11">
                      <a:extLst>
                        <a:ext uri="{28A0092B-C50C-407E-A947-70E740481C1C}">
                          <a14:useLocalDpi xmlns:a14="http://schemas.microsoft.com/office/drawing/2010/main" val="0"/>
                        </a:ext>
                      </a:extLst>
                    </a:blip>
                    <a:stretch>
                      <a:fillRect/>
                    </a:stretch>
                  </pic:blipFill>
                  <pic:spPr>
                    <a:xfrm>
                      <a:off x="0" y="0"/>
                      <a:ext cx="1790065" cy="534035"/>
                    </a:xfrm>
                    <a:prstGeom prst="rect">
                      <a:avLst/>
                    </a:prstGeom>
                  </pic:spPr>
                </pic:pic>
              </a:graphicData>
            </a:graphic>
            <wp14:sizeRelH relativeFrom="margin">
              <wp14:pctWidth>0</wp14:pctWidth>
            </wp14:sizeRelH>
            <wp14:sizeRelV relativeFrom="margin">
              <wp14:pctHeight>0</wp14:pctHeight>
            </wp14:sizeRelV>
          </wp:anchor>
        </w:drawing>
      </w:r>
    </w:p>
    <w:p w14:paraId="1B32C041" w14:textId="77777777" w:rsidR="002A3022" w:rsidRDefault="002A3022" w:rsidP="00CA003A">
      <w:pPr>
        <w:pStyle w:val="NormalWeb"/>
        <w:spacing w:before="0" w:beforeAutospacing="0" w:after="0"/>
        <w:rPr>
          <w:rFonts w:ascii="Calibri" w:hAnsi="Calibri" w:cs="Calibri"/>
          <w:b/>
          <w:bCs/>
          <w:sz w:val="22"/>
          <w:szCs w:val="22"/>
          <w:u w:val="single"/>
        </w:rPr>
      </w:pPr>
    </w:p>
    <w:p w14:paraId="3B5F1881" w14:textId="77777777" w:rsidR="00F05139" w:rsidRDefault="00F05139" w:rsidP="637B2FF7">
      <w:pPr>
        <w:pStyle w:val="NormalWeb"/>
        <w:spacing w:before="0" w:beforeAutospacing="0" w:after="0"/>
        <w:rPr>
          <w:rFonts w:asciiTheme="majorHAnsi" w:hAnsiTheme="majorHAnsi" w:cstheme="majorHAnsi"/>
          <w:b/>
          <w:bCs/>
          <w:sz w:val="22"/>
          <w:szCs w:val="22"/>
          <w:u w:val="single"/>
        </w:rPr>
      </w:pPr>
    </w:p>
    <w:p w14:paraId="0FD2B382" w14:textId="77777777" w:rsidR="00F176CE" w:rsidRDefault="00F176CE" w:rsidP="637B2FF7">
      <w:pPr>
        <w:pStyle w:val="NormalWeb"/>
        <w:spacing w:before="0" w:beforeAutospacing="0" w:after="0"/>
        <w:rPr>
          <w:rFonts w:asciiTheme="majorHAnsi" w:hAnsiTheme="majorHAnsi" w:cstheme="majorHAnsi"/>
          <w:b/>
          <w:bCs/>
          <w:sz w:val="22"/>
          <w:szCs w:val="22"/>
          <w:u w:val="single"/>
        </w:rPr>
      </w:pPr>
    </w:p>
    <w:p w14:paraId="675F0D1D" w14:textId="09DA1E8D" w:rsidR="00CA003A" w:rsidRPr="0021323F" w:rsidRDefault="0013678F" w:rsidP="637B2FF7">
      <w:pPr>
        <w:pStyle w:val="NormalWeb"/>
        <w:spacing w:before="0" w:beforeAutospacing="0" w:after="0"/>
        <w:rPr>
          <w:rFonts w:asciiTheme="majorHAnsi" w:hAnsiTheme="majorHAnsi" w:cstheme="majorHAnsi"/>
          <w:sz w:val="22"/>
          <w:szCs w:val="22"/>
        </w:rPr>
      </w:pPr>
      <w:r>
        <w:rPr>
          <w:rFonts w:asciiTheme="majorHAnsi" w:hAnsiTheme="majorHAnsi" w:cstheme="majorHAnsi"/>
          <w:b/>
          <w:bCs/>
          <w:sz w:val="22"/>
          <w:szCs w:val="22"/>
          <w:u w:val="single"/>
        </w:rPr>
        <w:t>Coordonnateur</w:t>
      </w:r>
      <w:r w:rsidR="00E67EF7" w:rsidRPr="0021323F">
        <w:rPr>
          <w:rFonts w:asciiTheme="majorHAnsi" w:hAnsiTheme="majorHAnsi" w:cstheme="majorHAnsi"/>
          <w:b/>
          <w:bCs/>
          <w:sz w:val="22"/>
          <w:szCs w:val="22"/>
          <w:u w:val="single"/>
        </w:rPr>
        <w:t>-</w:t>
      </w:r>
      <w:proofErr w:type="spellStart"/>
      <w:r w:rsidR="00E67EF7" w:rsidRPr="0021323F">
        <w:rPr>
          <w:rFonts w:asciiTheme="majorHAnsi" w:hAnsiTheme="majorHAnsi" w:cstheme="majorHAnsi"/>
          <w:b/>
          <w:bCs/>
          <w:sz w:val="22"/>
          <w:szCs w:val="22"/>
          <w:u w:val="single"/>
        </w:rPr>
        <w:t>trice</w:t>
      </w:r>
      <w:proofErr w:type="spellEnd"/>
      <w:r w:rsidR="00E81A80" w:rsidRPr="0021323F">
        <w:rPr>
          <w:rFonts w:asciiTheme="majorHAnsi" w:hAnsiTheme="majorHAnsi" w:cstheme="majorHAnsi"/>
          <w:noProof/>
          <w:sz w:val="22"/>
          <w:szCs w:val="22"/>
        </w:rPr>
        <w:t xml:space="preserve"> </w:t>
      </w:r>
    </w:p>
    <w:p w14:paraId="1C064555" w14:textId="77777777" w:rsidR="00F05139" w:rsidRDefault="00F05139" w:rsidP="637B2FF7">
      <w:pPr>
        <w:pStyle w:val="NormalWeb"/>
        <w:spacing w:before="0" w:beforeAutospacing="0" w:after="0"/>
        <w:jc w:val="both"/>
        <w:rPr>
          <w:rFonts w:asciiTheme="majorHAnsi" w:hAnsiTheme="majorHAnsi" w:cstheme="majorHAnsi"/>
          <w:sz w:val="22"/>
          <w:szCs w:val="22"/>
        </w:rPr>
      </w:pPr>
    </w:p>
    <w:p w14:paraId="65A1726E" w14:textId="64B20211" w:rsidR="004C27C6" w:rsidRPr="0021323F" w:rsidRDefault="00ED65AB" w:rsidP="637B2FF7">
      <w:pPr>
        <w:pStyle w:val="NormalWeb"/>
        <w:spacing w:before="0" w:beforeAutospacing="0" w:after="0"/>
        <w:jc w:val="both"/>
        <w:rPr>
          <w:rFonts w:asciiTheme="majorHAnsi" w:hAnsiTheme="majorHAnsi" w:cstheme="majorHAnsi"/>
          <w:sz w:val="22"/>
          <w:szCs w:val="22"/>
        </w:rPr>
      </w:pPr>
      <w:r w:rsidRPr="0021323F">
        <w:rPr>
          <w:rFonts w:asciiTheme="majorHAnsi" w:hAnsiTheme="majorHAnsi" w:cstheme="majorHAnsi"/>
          <w:sz w:val="22"/>
          <w:szCs w:val="22"/>
        </w:rPr>
        <w:t xml:space="preserve">L’ACEF Lanaudière est un organisme d’action communautaire </w:t>
      </w:r>
      <w:r w:rsidR="0021323F">
        <w:rPr>
          <w:rFonts w:asciiTheme="majorHAnsi" w:hAnsiTheme="majorHAnsi" w:cstheme="majorHAnsi"/>
          <w:sz w:val="22"/>
          <w:szCs w:val="22"/>
        </w:rPr>
        <w:t>qui</w:t>
      </w:r>
      <w:r w:rsidR="00B34DD2" w:rsidRPr="0021323F">
        <w:rPr>
          <w:rFonts w:asciiTheme="majorHAnsi" w:hAnsiTheme="majorHAnsi" w:cstheme="majorHAnsi"/>
          <w:sz w:val="22"/>
          <w:szCs w:val="22"/>
        </w:rPr>
        <w:t xml:space="preserve"> a pour mission de soutenir, d’informer et de sensibiliser les personnes en matière de finances personnelles, d’utilisation du crédit, de prévention à l’endettement et de solutions aux dettes. L’ACEF outille aussi les consommateurs pour qu’ils puissent faire des choix de consommation éclairés et pour qu’ils puissent faire respecter leurs droits. Elle fait des représentations et s’implique dans différents dossiers à caractère social et économique afin d’améliorer les conditions de vie des ménages lanaudois.</w:t>
      </w:r>
    </w:p>
    <w:p w14:paraId="37E77632" w14:textId="77777777" w:rsidR="00FC2071" w:rsidRPr="0021323F" w:rsidRDefault="00FC2071" w:rsidP="00FC2071">
      <w:pPr>
        <w:autoSpaceDE w:val="0"/>
        <w:autoSpaceDN w:val="0"/>
        <w:adjustRightInd w:val="0"/>
        <w:rPr>
          <w:rFonts w:asciiTheme="majorHAnsi" w:eastAsia="Times New Roman" w:hAnsiTheme="majorHAnsi" w:cstheme="majorHAnsi"/>
          <w:sz w:val="22"/>
          <w:szCs w:val="22"/>
          <w:lang w:eastAsia="fr-CA"/>
        </w:rPr>
      </w:pPr>
    </w:p>
    <w:p w14:paraId="4F9A458C" w14:textId="4E54E776" w:rsidR="000A0817" w:rsidRPr="000A0817" w:rsidRDefault="4334A52E" w:rsidP="00B81B69">
      <w:pPr>
        <w:pStyle w:val="NormalWeb"/>
        <w:spacing w:before="0" w:beforeAutospacing="0" w:after="0"/>
        <w:jc w:val="both"/>
        <w:rPr>
          <w:rFonts w:asciiTheme="majorHAnsi" w:hAnsiTheme="majorHAnsi" w:cstheme="majorHAnsi"/>
          <w:sz w:val="22"/>
          <w:szCs w:val="22"/>
        </w:rPr>
      </w:pPr>
      <w:r w:rsidRPr="0021323F">
        <w:rPr>
          <w:rFonts w:asciiTheme="majorHAnsi" w:hAnsiTheme="majorHAnsi" w:cstheme="majorHAnsi"/>
          <w:sz w:val="22"/>
          <w:szCs w:val="22"/>
        </w:rPr>
        <w:t>L’ACEF est</w:t>
      </w:r>
      <w:r w:rsidR="6F03C44C" w:rsidRPr="0021323F">
        <w:rPr>
          <w:rFonts w:asciiTheme="majorHAnsi" w:hAnsiTheme="majorHAnsi" w:cstheme="majorHAnsi"/>
          <w:sz w:val="22"/>
          <w:szCs w:val="22"/>
        </w:rPr>
        <w:t xml:space="preserve"> à la recherche d’une personne ayant un leadership mobilisateur, organisée et motivée par des valeurs visant une plus grande justice sociale</w:t>
      </w:r>
      <w:r w:rsidR="00BF05A0" w:rsidRPr="0021323F">
        <w:rPr>
          <w:rFonts w:asciiTheme="majorHAnsi" w:hAnsiTheme="majorHAnsi" w:cstheme="majorHAnsi"/>
          <w:sz w:val="22"/>
          <w:szCs w:val="22"/>
        </w:rPr>
        <w:t>.</w:t>
      </w:r>
      <w:r w:rsidR="00D42A10" w:rsidRPr="0021323F">
        <w:rPr>
          <w:rFonts w:asciiTheme="majorHAnsi" w:hAnsiTheme="majorHAnsi" w:cstheme="majorHAnsi"/>
          <w:sz w:val="22"/>
          <w:szCs w:val="22"/>
        </w:rPr>
        <w:t xml:space="preserve"> Avec la contribution de l’équipe et sous </w:t>
      </w:r>
      <w:r w:rsidR="00495C55" w:rsidRPr="0021323F">
        <w:rPr>
          <w:rFonts w:asciiTheme="majorHAnsi" w:hAnsiTheme="majorHAnsi" w:cstheme="majorHAnsi"/>
          <w:sz w:val="22"/>
          <w:szCs w:val="22"/>
        </w:rPr>
        <w:t xml:space="preserve">la supervision du conseil d’administration, </w:t>
      </w:r>
      <w:r w:rsidR="00D42A10" w:rsidRPr="0021323F">
        <w:rPr>
          <w:rFonts w:asciiTheme="majorHAnsi" w:hAnsiTheme="majorHAnsi" w:cstheme="majorHAnsi"/>
          <w:sz w:val="22"/>
          <w:szCs w:val="22"/>
        </w:rPr>
        <w:t xml:space="preserve">elle </w:t>
      </w:r>
      <w:r w:rsidR="00495C55" w:rsidRPr="0021323F">
        <w:rPr>
          <w:rFonts w:asciiTheme="majorHAnsi" w:hAnsiTheme="majorHAnsi" w:cstheme="majorHAnsi"/>
          <w:sz w:val="22"/>
          <w:szCs w:val="22"/>
        </w:rPr>
        <w:t>assure la gestion et le développement de l’organisme</w:t>
      </w:r>
      <w:r w:rsidR="00D42A10" w:rsidRPr="0021323F">
        <w:rPr>
          <w:rFonts w:asciiTheme="majorHAnsi" w:hAnsiTheme="majorHAnsi" w:cstheme="majorHAnsi"/>
          <w:sz w:val="22"/>
          <w:szCs w:val="22"/>
        </w:rPr>
        <w:t xml:space="preserve"> au quotidien</w:t>
      </w:r>
      <w:r w:rsidR="00495C55" w:rsidRPr="0021323F">
        <w:rPr>
          <w:rFonts w:asciiTheme="majorHAnsi" w:hAnsiTheme="majorHAnsi" w:cstheme="majorHAnsi"/>
          <w:sz w:val="22"/>
          <w:szCs w:val="22"/>
        </w:rPr>
        <w:t>.</w:t>
      </w:r>
      <w:r w:rsidR="0026701C" w:rsidRPr="0021323F">
        <w:rPr>
          <w:rFonts w:asciiTheme="majorHAnsi" w:hAnsiTheme="majorHAnsi" w:cstheme="majorHAnsi"/>
          <w:sz w:val="22"/>
          <w:szCs w:val="22"/>
        </w:rPr>
        <w:t xml:space="preserve"> </w:t>
      </w:r>
      <w:r w:rsidR="008465F4" w:rsidRPr="0021323F">
        <w:rPr>
          <w:rFonts w:asciiTheme="majorHAnsi" w:hAnsiTheme="majorHAnsi" w:cstheme="majorHAnsi"/>
          <w:sz w:val="22"/>
          <w:szCs w:val="22"/>
        </w:rPr>
        <w:t>Elle</w:t>
      </w:r>
      <w:r w:rsidR="000A0817" w:rsidRPr="000A0817">
        <w:rPr>
          <w:rFonts w:asciiTheme="majorHAnsi" w:hAnsiTheme="majorHAnsi" w:cstheme="majorHAnsi"/>
          <w:sz w:val="22"/>
          <w:szCs w:val="22"/>
        </w:rPr>
        <w:t xml:space="preserve"> a</w:t>
      </w:r>
      <w:r w:rsidR="003C7C34" w:rsidRPr="0021323F">
        <w:rPr>
          <w:rFonts w:asciiTheme="majorHAnsi" w:hAnsiTheme="majorHAnsi" w:cstheme="majorHAnsi"/>
          <w:sz w:val="22"/>
          <w:szCs w:val="22"/>
        </w:rPr>
        <w:t>ura</w:t>
      </w:r>
      <w:r w:rsidR="000A0817" w:rsidRPr="000A0817">
        <w:rPr>
          <w:rFonts w:asciiTheme="majorHAnsi" w:hAnsiTheme="majorHAnsi" w:cstheme="majorHAnsi"/>
          <w:sz w:val="22"/>
          <w:szCs w:val="22"/>
        </w:rPr>
        <w:t xml:space="preserve"> l’occasion de relever des défis stimulants</w:t>
      </w:r>
      <w:r w:rsidR="008465F4" w:rsidRPr="0021323F">
        <w:rPr>
          <w:rFonts w:asciiTheme="majorHAnsi" w:hAnsiTheme="majorHAnsi" w:cstheme="majorHAnsi"/>
          <w:sz w:val="22"/>
          <w:szCs w:val="22"/>
        </w:rPr>
        <w:t xml:space="preserve"> et de</w:t>
      </w:r>
      <w:r w:rsidR="000A0817" w:rsidRPr="000A0817">
        <w:rPr>
          <w:rFonts w:asciiTheme="majorHAnsi" w:hAnsiTheme="majorHAnsi" w:cstheme="majorHAnsi"/>
          <w:sz w:val="22"/>
          <w:szCs w:val="22"/>
        </w:rPr>
        <w:t xml:space="preserve"> mettre à profit son plein potentiel </w:t>
      </w:r>
      <w:r w:rsidR="008465F4" w:rsidRPr="0021323F">
        <w:rPr>
          <w:rFonts w:asciiTheme="majorHAnsi" w:hAnsiTheme="majorHAnsi" w:cstheme="majorHAnsi"/>
          <w:sz w:val="22"/>
          <w:szCs w:val="22"/>
        </w:rPr>
        <w:t xml:space="preserve">en utilisant </w:t>
      </w:r>
      <w:r w:rsidR="005B0D31" w:rsidRPr="0021323F">
        <w:rPr>
          <w:rFonts w:asciiTheme="majorHAnsi" w:hAnsiTheme="majorHAnsi" w:cstheme="majorHAnsi"/>
          <w:sz w:val="22"/>
          <w:szCs w:val="22"/>
        </w:rPr>
        <w:t>toute sa créativité.</w:t>
      </w:r>
    </w:p>
    <w:p w14:paraId="06007923" w14:textId="4EBC813F" w:rsidR="637B2FF7" w:rsidRPr="0021323F" w:rsidRDefault="637B2FF7" w:rsidP="0003771B">
      <w:pPr>
        <w:spacing w:line="259" w:lineRule="auto"/>
        <w:jc w:val="both"/>
        <w:rPr>
          <w:rFonts w:asciiTheme="majorHAnsi" w:eastAsia="Times New Roman" w:hAnsiTheme="majorHAnsi" w:cstheme="majorHAnsi"/>
          <w:sz w:val="22"/>
          <w:szCs w:val="22"/>
          <w:lang w:eastAsia="fr-CA"/>
        </w:rPr>
      </w:pPr>
    </w:p>
    <w:p w14:paraId="5E2111D2" w14:textId="75419045" w:rsidR="00CA003A" w:rsidRPr="0021323F" w:rsidRDefault="00CA003A" w:rsidP="00CA003A">
      <w:pPr>
        <w:pStyle w:val="NormalWeb"/>
        <w:spacing w:before="0" w:beforeAutospacing="0" w:after="0"/>
        <w:rPr>
          <w:rFonts w:asciiTheme="majorHAnsi" w:hAnsiTheme="majorHAnsi" w:cstheme="majorHAnsi"/>
          <w:b/>
          <w:sz w:val="22"/>
          <w:szCs w:val="22"/>
        </w:rPr>
      </w:pPr>
      <w:r w:rsidRPr="0021323F">
        <w:rPr>
          <w:rFonts w:asciiTheme="majorHAnsi" w:hAnsiTheme="majorHAnsi" w:cstheme="majorHAnsi"/>
          <w:b/>
          <w:bCs/>
          <w:sz w:val="22"/>
          <w:szCs w:val="22"/>
          <w:u w:val="single"/>
        </w:rPr>
        <w:t>Principales tâches et responsabilités</w:t>
      </w:r>
    </w:p>
    <w:p w14:paraId="583CA190" w14:textId="77777777" w:rsidR="00F05139" w:rsidRDefault="00F05139" w:rsidP="637B2FF7">
      <w:pPr>
        <w:pStyle w:val="NormalWeb"/>
        <w:spacing w:before="0" w:beforeAutospacing="0" w:after="0"/>
        <w:ind w:left="720"/>
        <w:rPr>
          <w:rFonts w:asciiTheme="majorHAnsi" w:hAnsiTheme="majorHAnsi" w:cstheme="majorHAnsi"/>
          <w:i/>
          <w:iCs/>
          <w:sz w:val="22"/>
          <w:szCs w:val="22"/>
        </w:rPr>
      </w:pPr>
    </w:p>
    <w:p w14:paraId="20C815D5" w14:textId="379E8AB9" w:rsidR="00FA378B" w:rsidRPr="0021323F" w:rsidRDefault="51357FFE" w:rsidP="637B2FF7">
      <w:pPr>
        <w:pStyle w:val="NormalWeb"/>
        <w:spacing w:before="0" w:beforeAutospacing="0" w:after="0"/>
        <w:ind w:left="720"/>
        <w:rPr>
          <w:rFonts w:asciiTheme="majorHAnsi" w:hAnsiTheme="majorHAnsi" w:cstheme="majorHAnsi"/>
          <w:i/>
          <w:iCs/>
          <w:sz w:val="22"/>
          <w:szCs w:val="22"/>
        </w:rPr>
      </w:pPr>
      <w:r w:rsidRPr="0021323F">
        <w:rPr>
          <w:rFonts w:asciiTheme="majorHAnsi" w:hAnsiTheme="majorHAnsi" w:cstheme="majorHAnsi"/>
          <w:i/>
          <w:iCs/>
          <w:sz w:val="22"/>
          <w:szCs w:val="22"/>
        </w:rPr>
        <w:t>Gouvernance</w:t>
      </w:r>
    </w:p>
    <w:p w14:paraId="6265D88D" w14:textId="294F4683" w:rsidR="00A47CF3" w:rsidRPr="0021323F" w:rsidRDefault="00207B1F" w:rsidP="00A47CF3">
      <w:pPr>
        <w:pStyle w:val="NormalWeb"/>
        <w:numPr>
          <w:ilvl w:val="0"/>
          <w:numId w:val="7"/>
        </w:numPr>
        <w:spacing w:before="0" w:beforeAutospacing="0" w:after="0" w:line="259" w:lineRule="auto"/>
        <w:rPr>
          <w:rFonts w:asciiTheme="majorHAnsi" w:hAnsiTheme="majorHAnsi" w:cstheme="majorHAnsi"/>
          <w:sz w:val="22"/>
          <w:szCs w:val="22"/>
        </w:rPr>
      </w:pPr>
      <w:r w:rsidRPr="0021323F">
        <w:rPr>
          <w:rFonts w:asciiTheme="majorHAnsi" w:hAnsiTheme="majorHAnsi" w:cstheme="majorHAnsi"/>
          <w:sz w:val="22"/>
          <w:szCs w:val="22"/>
        </w:rPr>
        <w:t>Détermine avec le conseil d’administration</w:t>
      </w:r>
      <w:r w:rsidR="00373DEC" w:rsidRPr="0021323F">
        <w:rPr>
          <w:rFonts w:asciiTheme="majorHAnsi" w:hAnsiTheme="majorHAnsi" w:cstheme="majorHAnsi"/>
          <w:sz w:val="22"/>
          <w:szCs w:val="22"/>
        </w:rPr>
        <w:t xml:space="preserve"> les orientations</w:t>
      </w:r>
      <w:r w:rsidR="00F92C32" w:rsidRPr="0021323F">
        <w:rPr>
          <w:rFonts w:asciiTheme="majorHAnsi" w:hAnsiTheme="majorHAnsi" w:cstheme="majorHAnsi"/>
          <w:sz w:val="22"/>
          <w:szCs w:val="22"/>
        </w:rPr>
        <w:t xml:space="preserve"> dans le respect de la mission</w:t>
      </w:r>
    </w:p>
    <w:p w14:paraId="02296A65" w14:textId="3DD45C62" w:rsidR="00FA378B" w:rsidRPr="00D7188D" w:rsidRDefault="00D7188D" w:rsidP="00D7188D">
      <w:pPr>
        <w:pStyle w:val="NormalWeb"/>
        <w:numPr>
          <w:ilvl w:val="0"/>
          <w:numId w:val="7"/>
        </w:numPr>
        <w:spacing w:before="0" w:beforeAutospacing="0" w:after="0"/>
        <w:rPr>
          <w:rFonts w:asciiTheme="majorHAnsi" w:hAnsiTheme="majorHAnsi" w:cstheme="majorHAnsi"/>
          <w:sz w:val="22"/>
          <w:szCs w:val="22"/>
        </w:rPr>
      </w:pPr>
      <w:r>
        <w:rPr>
          <w:rFonts w:asciiTheme="majorHAnsi" w:hAnsiTheme="majorHAnsi" w:cstheme="majorHAnsi"/>
          <w:sz w:val="22"/>
          <w:szCs w:val="22"/>
        </w:rPr>
        <w:t>A</w:t>
      </w:r>
      <w:r w:rsidR="00F81D0B" w:rsidRPr="0021323F">
        <w:rPr>
          <w:rFonts w:asciiTheme="majorHAnsi" w:hAnsiTheme="majorHAnsi" w:cstheme="majorHAnsi"/>
          <w:sz w:val="22"/>
          <w:szCs w:val="22"/>
        </w:rPr>
        <w:t>ssure</w:t>
      </w:r>
      <w:r w:rsidR="00F5680E" w:rsidRPr="0021323F">
        <w:rPr>
          <w:rFonts w:asciiTheme="majorHAnsi" w:hAnsiTheme="majorHAnsi" w:cstheme="majorHAnsi"/>
          <w:sz w:val="22"/>
          <w:szCs w:val="22"/>
        </w:rPr>
        <w:t xml:space="preserve"> </w:t>
      </w:r>
      <w:r w:rsidR="29B0552F" w:rsidRPr="0021323F">
        <w:rPr>
          <w:rFonts w:asciiTheme="majorHAnsi" w:hAnsiTheme="majorHAnsi" w:cstheme="majorHAnsi"/>
          <w:sz w:val="22"/>
          <w:szCs w:val="22"/>
        </w:rPr>
        <w:t>la mise en œuvre du plan de travail</w:t>
      </w:r>
      <w:r w:rsidR="0052455E" w:rsidRPr="0021323F">
        <w:rPr>
          <w:rFonts w:asciiTheme="majorHAnsi" w:hAnsiTheme="majorHAnsi" w:cstheme="majorHAnsi"/>
          <w:sz w:val="22"/>
          <w:szCs w:val="22"/>
        </w:rPr>
        <w:t xml:space="preserve"> </w:t>
      </w:r>
      <w:r w:rsidR="29B0552F" w:rsidRPr="0021323F">
        <w:rPr>
          <w:rFonts w:asciiTheme="majorHAnsi" w:hAnsiTheme="majorHAnsi" w:cstheme="majorHAnsi"/>
          <w:sz w:val="22"/>
          <w:szCs w:val="22"/>
        </w:rPr>
        <w:t>et des projets ponctuels</w:t>
      </w:r>
      <w:r w:rsidR="00F5680E" w:rsidRPr="0021323F">
        <w:rPr>
          <w:rFonts w:asciiTheme="majorHAnsi" w:hAnsiTheme="majorHAnsi" w:cstheme="majorHAnsi"/>
          <w:sz w:val="22"/>
          <w:szCs w:val="22"/>
        </w:rPr>
        <w:t xml:space="preserve">, et y participe </w:t>
      </w:r>
      <w:r w:rsidR="00F5680E" w:rsidRPr="00D7188D">
        <w:rPr>
          <w:rFonts w:asciiTheme="majorHAnsi" w:hAnsiTheme="majorHAnsi" w:cstheme="majorHAnsi"/>
          <w:sz w:val="22"/>
          <w:szCs w:val="22"/>
        </w:rPr>
        <w:t>au besoin</w:t>
      </w:r>
    </w:p>
    <w:p w14:paraId="57BE6E99" w14:textId="4383BBBD" w:rsidR="00FA378B" w:rsidRPr="002F7704" w:rsidRDefault="00FA378B" w:rsidP="637B2FF7">
      <w:pPr>
        <w:pStyle w:val="NormalWeb"/>
        <w:spacing w:before="0" w:beforeAutospacing="0" w:after="0"/>
        <w:ind w:left="720"/>
        <w:rPr>
          <w:rFonts w:asciiTheme="majorHAnsi" w:hAnsiTheme="majorHAnsi" w:cstheme="majorHAnsi"/>
          <w:i/>
          <w:iCs/>
          <w:sz w:val="16"/>
          <w:szCs w:val="16"/>
        </w:rPr>
      </w:pPr>
    </w:p>
    <w:p w14:paraId="41B53C7C" w14:textId="1D53A50B" w:rsidR="00AE7764" w:rsidRPr="0021323F" w:rsidRDefault="51357FFE" w:rsidP="009748A5">
      <w:pPr>
        <w:pStyle w:val="NormalWeb"/>
        <w:spacing w:before="0" w:beforeAutospacing="0" w:after="0"/>
        <w:ind w:left="720"/>
        <w:rPr>
          <w:rFonts w:asciiTheme="majorHAnsi" w:hAnsiTheme="majorHAnsi" w:cstheme="majorHAnsi"/>
          <w:i/>
          <w:iCs/>
          <w:sz w:val="22"/>
          <w:szCs w:val="22"/>
        </w:rPr>
      </w:pPr>
      <w:r w:rsidRPr="0021323F">
        <w:rPr>
          <w:rFonts w:asciiTheme="majorHAnsi" w:hAnsiTheme="majorHAnsi" w:cstheme="majorHAnsi"/>
          <w:i/>
          <w:iCs/>
          <w:sz w:val="22"/>
          <w:szCs w:val="22"/>
        </w:rPr>
        <w:t>Ressources humaines</w:t>
      </w:r>
    </w:p>
    <w:p w14:paraId="75F43400" w14:textId="39788E70" w:rsidR="009748A5" w:rsidRPr="0021323F" w:rsidRDefault="007343F1" w:rsidP="00AE7764">
      <w:pPr>
        <w:numPr>
          <w:ilvl w:val="0"/>
          <w:numId w:val="9"/>
        </w:numPr>
        <w:autoSpaceDE w:val="0"/>
        <w:autoSpaceDN w:val="0"/>
        <w:adjustRightInd w:val="0"/>
        <w:rPr>
          <w:rFonts w:asciiTheme="majorHAnsi" w:hAnsiTheme="majorHAnsi" w:cstheme="majorHAnsi"/>
          <w:color w:val="000000"/>
          <w:sz w:val="22"/>
          <w:szCs w:val="22"/>
        </w:rPr>
      </w:pPr>
      <w:r w:rsidRPr="0021323F">
        <w:rPr>
          <w:rFonts w:asciiTheme="majorHAnsi" w:hAnsiTheme="majorHAnsi" w:cstheme="majorHAnsi"/>
          <w:color w:val="000000"/>
          <w:sz w:val="22"/>
          <w:szCs w:val="22"/>
        </w:rPr>
        <w:t xml:space="preserve">Gère </w:t>
      </w:r>
      <w:r w:rsidR="002A76FF" w:rsidRPr="0021323F">
        <w:rPr>
          <w:rFonts w:asciiTheme="majorHAnsi" w:hAnsiTheme="majorHAnsi" w:cstheme="majorHAnsi"/>
          <w:color w:val="000000"/>
          <w:sz w:val="22"/>
          <w:szCs w:val="22"/>
        </w:rPr>
        <w:t xml:space="preserve">les ressources </w:t>
      </w:r>
      <w:r w:rsidRPr="0021323F">
        <w:rPr>
          <w:rFonts w:asciiTheme="majorHAnsi" w:hAnsiTheme="majorHAnsi" w:cstheme="majorHAnsi"/>
          <w:color w:val="000000"/>
          <w:sz w:val="22"/>
          <w:szCs w:val="22"/>
        </w:rPr>
        <w:t xml:space="preserve">en </w:t>
      </w:r>
      <w:r w:rsidR="006707C8" w:rsidRPr="0021323F">
        <w:rPr>
          <w:rFonts w:asciiTheme="majorHAnsi" w:hAnsiTheme="majorHAnsi" w:cstheme="majorHAnsi"/>
          <w:color w:val="000000"/>
          <w:sz w:val="22"/>
          <w:szCs w:val="22"/>
        </w:rPr>
        <w:t xml:space="preserve">favorisant le développement </w:t>
      </w:r>
      <w:r w:rsidRPr="0021323F">
        <w:rPr>
          <w:rFonts w:asciiTheme="majorHAnsi" w:hAnsiTheme="majorHAnsi" w:cstheme="majorHAnsi"/>
          <w:color w:val="000000"/>
          <w:sz w:val="22"/>
          <w:szCs w:val="22"/>
        </w:rPr>
        <w:t xml:space="preserve">du potentiel de chaque </w:t>
      </w:r>
      <w:r w:rsidR="00C1790F">
        <w:rPr>
          <w:rFonts w:asciiTheme="majorHAnsi" w:hAnsiTheme="majorHAnsi" w:cstheme="majorHAnsi"/>
          <w:color w:val="000000"/>
          <w:sz w:val="22"/>
          <w:szCs w:val="22"/>
        </w:rPr>
        <w:t>personne</w:t>
      </w:r>
    </w:p>
    <w:p w14:paraId="77CEF5B0" w14:textId="230BD499" w:rsidR="00FA378B" w:rsidRPr="0021323F" w:rsidRDefault="482636E8" w:rsidP="637B2FF7">
      <w:pPr>
        <w:pStyle w:val="NormalWeb"/>
        <w:numPr>
          <w:ilvl w:val="0"/>
          <w:numId w:val="9"/>
        </w:numPr>
        <w:spacing w:before="0" w:beforeAutospacing="0" w:after="0" w:line="259" w:lineRule="auto"/>
        <w:rPr>
          <w:rFonts w:asciiTheme="majorHAnsi" w:eastAsiaTheme="minorEastAsia" w:hAnsiTheme="majorHAnsi" w:cstheme="majorHAnsi"/>
          <w:color w:val="000000"/>
          <w:sz w:val="22"/>
          <w:szCs w:val="22"/>
          <w:lang w:eastAsia="fr-FR"/>
        </w:rPr>
      </w:pPr>
      <w:r w:rsidRPr="0021323F">
        <w:rPr>
          <w:rFonts w:asciiTheme="majorHAnsi" w:eastAsiaTheme="minorEastAsia" w:hAnsiTheme="majorHAnsi" w:cstheme="majorHAnsi"/>
          <w:color w:val="000000"/>
          <w:sz w:val="22"/>
          <w:szCs w:val="22"/>
          <w:lang w:eastAsia="fr-FR"/>
        </w:rPr>
        <w:t>Veille au maintien d’un climat de travail</w:t>
      </w:r>
      <w:r w:rsidR="005C0048" w:rsidRPr="0021323F">
        <w:rPr>
          <w:rFonts w:asciiTheme="majorHAnsi" w:eastAsiaTheme="minorEastAsia" w:hAnsiTheme="majorHAnsi" w:cstheme="majorHAnsi"/>
          <w:color w:val="000000"/>
          <w:sz w:val="22"/>
          <w:szCs w:val="22"/>
          <w:lang w:eastAsia="fr-FR"/>
        </w:rPr>
        <w:t xml:space="preserve"> </w:t>
      </w:r>
      <w:r w:rsidR="004B0A66">
        <w:rPr>
          <w:rFonts w:asciiTheme="majorHAnsi" w:eastAsiaTheme="minorEastAsia" w:hAnsiTheme="majorHAnsi" w:cstheme="majorHAnsi"/>
          <w:color w:val="000000"/>
          <w:sz w:val="22"/>
          <w:szCs w:val="22"/>
          <w:lang w:eastAsia="fr-FR"/>
        </w:rPr>
        <w:t>harmonieux</w:t>
      </w:r>
    </w:p>
    <w:p w14:paraId="3D5FED93" w14:textId="77777777" w:rsidR="000C037D" w:rsidRPr="0021323F" w:rsidRDefault="000C037D" w:rsidP="000C037D">
      <w:pPr>
        <w:pStyle w:val="NormalWeb"/>
        <w:numPr>
          <w:ilvl w:val="0"/>
          <w:numId w:val="9"/>
        </w:numPr>
        <w:spacing w:before="0" w:beforeAutospacing="0" w:after="0"/>
        <w:rPr>
          <w:rFonts w:asciiTheme="majorHAnsi" w:eastAsiaTheme="minorEastAsia" w:hAnsiTheme="majorHAnsi" w:cstheme="majorHAnsi"/>
          <w:color w:val="000000"/>
          <w:sz w:val="22"/>
          <w:szCs w:val="22"/>
          <w:lang w:eastAsia="fr-FR"/>
        </w:rPr>
      </w:pPr>
      <w:r w:rsidRPr="0021323F">
        <w:rPr>
          <w:rFonts w:asciiTheme="majorHAnsi" w:eastAsiaTheme="minorEastAsia" w:hAnsiTheme="majorHAnsi" w:cstheme="majorHAnsi"/>
          <w:color w:val="000000"/>
          <w:sz w:val="22"/>
          <w:szCs w:val="22"/>
          <w:lang w:eastAsia="fr-FR"/>
        </w:rPr>
        <w:t>S’assure de la conformité des différentes politiques et de leur application</w:t>
      </w:r>
    </w:p>
    <w:p w14:paraId="4D9AC0F9" w14:textId="7EECF682" w:rsidR="00FA378B" w:rsidRPr="002F7704" w:rsidRDefault="00FA378B" w:rsidP="637B2FF7">
      <w:pPr>
        <w:pStyle w:val="NormalWeb"/>
        <w:spacing w:before="0" w:beforeAutospacing="0" w:after="0"/>
        <w:ind w:left="720"/>
        <w:rPr>
          <w:rFonts w:asciiTheme="majorHAnsi" w:eastAsiaTheme="minorEastAsia" w:hAnsiTheme="majorHAnsi" w:cstheme="majorHAnsi"/>
          <w:color w:val="000000"/>
          <w:sz w:val="16"/>
          <w:szCs w:val="16"/>
          <w:lang w:eastAsia="fr-FR"/>
        </w:rPr>
      </w:pPr>
    </w:p>
    <w:p w14:paraId="6468E52E" w14:textId="308A4C88" w:rsidR="00FA378B" w:rsidRPr="0021323F" w:rsidRDefault="51357FFE" w:rsidP="637B2FF7">
      <w:pPr>
        <w:pStyle w:val="NormalWeb"/>
        <w:spacing w:before="0" w:beforeAutospacing="0" w:after="0"/>
        <w:ind w:left="720"/>
        <w:rPr>
          <w:rFonts w:asciiTheme="majorHAnsi" w:hAnsiTheme="majorHAnsi" w:cstheme="majorHAnsi"/>
          <w:i/>
          <w:iCs/>
          <w:sz w:val="22"/>
          <w:szCs w:val="22"/>
        </w:rPr>
      </w:pPr>
      <w:r w:rsidRPr="0021323F">
        <w:rPr>
          <w:rFonts w:asciiTheme="majorHAnsi" w:hAnsiTheme="majorHAnsi" w:cstheme="majorHAnsi"/>
          <w:i/>
          <w:iCs/>
          <w:sz w:val="22"/>
          <w:szCs w:val="22"/>
        </w:rPr>
        <w:t>Développement et finance</w:t>
      </w:r>
      <w:r w:rsidR="00931A0C" w:rsidRPr="0021323F">
        <w:rPr>
          <w:rFonts w:asciiTheme="majorHAnsi" w:hAnsiTheme="majorHAnsi" w:cstheme="majorHAnsi"/>
          <w:i/>
          <w:iCs/>
          <w:sz w:val="22"/>
          <w:szCs w:val="22"/>
        </w:rPr>
        <w:t>ment</w:t>
      </w:r>
    </w:p>
    <w:p w14:paraId="3AAED45C" w14:textId="75B16A00" w:rsidR="00826ACC" w:rsidRPr="0021323F" w:rsidRDefault="007F45FB" w:rsidP="003F0E98">
      <w:pPr>
        <w:pStyle w:val="NormalWeb"/>
        <w:numPr>
          <w:ilvl w:val="0"/>
          <w:numId w:val="5"/>
        </w:numPr>
        <w:spacing w:before="0" w:beforeAutospacing="0" w:after="0" w:line="259" w:lineRule="auto"/>
        <w:rPr>
          <w:rFonts w:asciiTheme="majorHAnsi" w:hAnsiTheme="majorHAnsi" w:cstheme="majorHAnsi"/>
          <w:sz w:val="22"/>
          <w:szCs w:val="22"/>
        </w:rPr>
      </w:pPr>
      <w:r>
        <w:rPr>
          <w:rFonts w:asciiTheme="majorHAnsi" w:hAnsiTheme="majorHAnsi" w:cstheme="majorHAnsi"/>
          <w:sz w:val="22"/>
          <w:szCs w:val="22"/>
        </w:rPr>
        <w:t>Saisit les</w:t>
      </w:r>
      <w:r w:rsidR="1797B947" w:rsidRPr="0021323F">
        <w:rPr>
          <w:rFonts w:asciiTheme="majorHAnsi" w:hAnsiTheme="majorHAnsi" w:cstheme="majorHAnsi"/>
          <w:sz w:val="22"/>
          <w:szCs w:val="22"/>
        </w:rPr>
        <w:t xml:space="preserve"> opportunités de financement</w:t>
      </w:r>
      <w:r w:rsidR="0004404E">
        <w:rPr>
          <w:rFonts w:asciiTheme="majorHAnsi" w:hAnsiTheme="majorHAnsi" w:cstheme="majorHAnsi"/>
          <w:sz w:val="22"/>
          <w:szCs w:val="22"/>
        </w:rPr>
        <w:t xml:space="preserve"> et en</w:t>
      </w:r>
      <w:r w:rsidR="1797B947" w:rsidRPr="0021323F">
        <w:rPr>
          <w:rFonts w:asciiTheme="majorHAnsi" w:hAnsiTheme="majorHAnsi" w:cstheme="majorHAnsi"/>
          <w:sz w:val="22"/>
          <w:szCs w:val="22"/>
        </w:rPr>
        <w:t xml:space="preserve"> ré</w:t>
      </w:r>
      <w:r w:rsidR="002131FA" w:rsidRPr="0021323F">
        <w:rPr>
          <w:rFonts w:asciiTheme="majorHAnsi" w:hAnsiTheme="majorHAnsi" w:cstheme="majorHAnsi"/>
          <w:sz w:val="22"/>
          <w:szCs w:val="22"/>
        </w:rPr>
        <w:t>dige</w:t>
      </w:r>
      <w:r w:rsidR="1797B947" w:rsidRPr="0021323F">
        <w:rPr>
          <w:rFonts w:asciiTheme="majorHAnsi" w:hAnsiTheme="majorHAnsi" w:cstheme="majorHAnsi"/>
          <w:sz w:val="22"/>
          <w:szCs w:val="22"/>
        </w:rPr>
        <w:t xml:space="preserve"> les demandes </w:t>
      </w:r>
      <w:r w:rsidR="2619C9D9" w:rsidRPr="0021323F">
        <w:rPr>
          <w:rFonts w:asciiTheme="majorHAnsi" w:hAnsiTheme="majorHAnsi" w:cstheme="majorHAnsi"/>
          <w:sz w:val="22"/>
          <w:szCs w:val="22"/>
        </w:rPr>
        <w:t xml:space="preserve">et </w:t>
      </w:r>
      <w:r w:rsidR="00826ACC" w:rsidRPr="0021323F">
        <w:rPr>
          <w:rFonts w:asciiTheme="majorHAnsi" w:hAnsiTheme="majorHAnsi" w:cstheme="majorHAnsi"/>
          <w:sz w:val="22"/>
          <w:szCs w:val="22"/>
        </w:rPr>
        <w:t>rapports subséquents</w:t>
      </w:r>
    </w:p>
    <w:p w14:paraId="56CD5D09" w14:textId="77777777" w:rsidR="009918A8" w:rsidRPr="0021323F" w:rsidRDefault="6470DD2B" w:rsidP="009918A8">
      <w:pPr>
        <w:pStyle w:val="NormalWeb"/>
        <w:numPr>
          <w:ilvl w:val="0"/>
          <w:numId w:val="5"/>
        </w:numPr>
        <w:spacing w:before="0" w:beforeAutospacing="0" w:after="0" w:line="259" w:lineRule="auto"/>
        <w:rPr>
          <w:rFonts w:asciiTheme="majorHAnsi" w:hAnsiTheme="majorHAnsi" w:cstheme="majorHAnsi"/>
          <w:sz w:val="22"/>
          <w:szCs w:val="22"/>
        </w:rPr>
      </w:pPr>
      <w:r w:rsidRPr="0021323F">
        <w:rPr>
          <w:rFonts w:asciiTheme="majorHAnsi" w:hAnsiTheme="majorHAnsi" w:cstheme="majorHAnsi"/>
          <w:sz w:val="22"/>
          <w:szCs w:val="22"/>
        </w:rPr>
        <w:t>S’assure d’une saine gestion des ressources financières</w:t>
      </w:r>
      <w:r w:rsidR="003C7583" w:rsidRPr="0021323F">
        <w:rPr>
          <w:rFonts w:asciiTheme="majorHAnsi" w:hAnsiTheme="majorHAnsi" w:cstheme="majorHAnsi"/>
          <w:sz w:val="22"/>
          <w:szCs w:val="22"/>
        </w:rPr>
        <w:t xml:space="preserve"> et s</w:t>
      </w:r>
      <w:r w:rsidR="1797B947" w:rsidRPr="0021323F">
        <w:rPr>
          <w:rFonts w:asciiTheme="majorHAnsi" w:hAnsiTheme="majorHAnsi" w:cstheme="majorHAnsi"/>
          <w:sz w:val="22"/>
          <w:szCs w:val="22"/>
        </w:rPr>
        <w:t>upervise la comptabilité</w:t>
      </w:r>
      <w:r w:rsidR="009918A8" w:rsidRPr="0021323F">
        <w:rPr>
          <w:rFonts w:asciiTheme="majorHAnsi" w:hAnsiTheme="majorHAnsi" w:cstheme="majorHAnsi"/>
          <w:sz w:val="22"/>
          <w:szCs w:val="22"/>
        </w:rPr>
        <w:t xml:space="preserve"> </w:t>
      </w:r>
    </w:p>
    <w:p w14:paraId="25C3B1D7" w14:textId="7DB669C3" w:rsidR="00FA378B" w:rsidRPr="0004404E" w:rsidRDefault="009918A8" w:rsidP="0004404E">
      <w:pPr>
        <w:pStyle w:val="NormalWeb"/>
        <w:numPr>
          <w:ilvl w:val="0"/>
          <w:numId w:val="5"/>
        </w:numPr>
        <w:spacing w:before="0" w:beforeAutospacing="0" w:after="0" w:line="259" w:lineRule="auto"/>
        <w:rPr>
          <w:rFonts w:asciiTheme="majorHAnsi" w:hAnsiTheme="majorHAnsi" w:cstheme="majorHAnsi"/>
          <w:sz w:val="22"/>
          <w:szCs w:val="22"/>
        </w:rPr>
      </w:pPr>
      <w:r w:rsidRPr="0021323F">
        <w:rPr>
          <w:rFonts w:asciiTheme="majorHAnsi" w:hAnsiTheme="majorHAnsi" w:cstheme="majorHAnsi"/>
          <w:sz w:val="22"/>
          <w:szCs w:val="22"/>
        </w:rPr>
        <w:t>Prépare les prévisions budgétaires et les états financiers annuels</w:t>
      </w:r>
    </w:p>
    <w:p w14:paraId="0FD073FC" w14:textId="5FB5E116" w:rsidR="00FA378B" w:rsidRPr="002F7704" w:rsidRDefault="00FA378B" w:rsidP="637B2FF7">
      <w:pPr>
        <w:pStyle w:val="NormalWeb"/>
        <w:spacing w:before="0" w:beforeAutospacing="0" w:after="0"/>
        <w:ind w:left="720"/>
        <w:rPr>
          <w:rFonts w:asciiTheme="majorHAnsi" w:hAnsiTheme="majorHAnsi" w:cstheme="majorHAnsi"/>
          <w:sz w:val="16"/>
          <w:szCs w:val="16"/>
        </w:rPr>
      </w:pPr>
    </w:p>
    <w:p w14:paraId="1F499D6B" w14:textId="6EA1D065" w:rsidR="00FA378B" w:rsidRPr="0021323F" w:rsidRDefault="51357FFE" w:rsidP="637B2FF7">
      <w:pPr>
        <w:pStyle w:val="NormalWeb"/>
        <w:spacing w:before="0" w:beforeAutospacing="0" w:after="0"/>
        <w:ind w:left="720"/>
        <w:rPr>
          <w:rFonts w:asciiTheme="majorHAnsi" w:hAnsiTheme="majorHAnsi" w:cstheme="majorHAnsi"/>
          <w:i/>
          <w:iCs/>
          <w:sz w:val="22"/>
          <w:szCs w:val="22"/>
        </w:rPr>
      </w:pPr>
      <w:r w:rsidRPr="0021323F">
        <w:rPr>
          <w:rFonts w:asciiTheme="majorHAnsi" w:hAnsiTheme="majorHAnsi" w:cstheme="majorHAnsi"/>
          <w:i/>
          <w:iCs/>
          <w:sz w:val="22"/>
          <w:szCs w:val="22"/>
        </w:rPr>
        <w:t>Relations ave</w:t>
      </w:r>
      <w:r w:rsidR="00F5019A" w:rsidRPr="0021323F">
        <w:rPr>
          <w:rFonts w:asciiTheme="majorHAnsi" w:hAnsiTheme="majorHAnsi" w:cstheme="majorHAnsi"/>
          <w:i/>
          <w:iCs/>
          <w:sz w:val="22"/>
          <w:szCs w:val="22"/>
        </w:rPr>
        <w:t>c</w:t>
      </w:r>
      <w:r w:rsidR="005C6871" w:rsidRPr="0021323F">
        <w:rPr>
          <w:rFonts w:asciiTheme="majorHAnsi" w:hAnsiTheme="majorHAnsi" w:cstheme="majorHAnsi"/>
          <w:i/>
          <w:iCs/>
          <w:sz w:val="22"/>
          <w:szCs w:val="22"/>
        </w:rPr>
        <w:t xml:space="preserve"> la communauté</w:t>
      </w:r>
    </w:p>
    <w:p w14:paraId="6A5A00AE" w14:textId="45D31DD9" w:rsidR="00C37B61" w:rsidRPr="0021323F" w:rsidRDefault="5BA53509" w:rsidP="00EF4F2E">
      <w:pPr>
        <w:pStyle w:val="NormalWeb"/>
        <w:numPr>
          <w:ilvl w:val="0"/>
          <w:numId w:val="9"/>
        </w:numPr>
        <w:spacing w:before="0" w:beforeAutospacing="0" w:after="0"/>
        <w:rPr>
          <w:rFonts w:asciiTheme="majorHAnsi" w:eastAsiaTheme="minorEastAsia" w:hAnsiTheme="majorHAnsi" w:cstheme="majorHAnsi"/>
          <w:sz w:val="22"/>
          <w:szCs w:val="22"/>
        </w:rPr>
      </w:pPr>
      <w:r w:rsidRPr="0021323F">
        <w:rPr>
          <w:rFonts w:asciiTheme="majorHAnsi" w:eastAsiaTheme="minorEastAsia" w:hAnsiTheme="majorHAnsi" w:cstheme="majorHAnsi"/>
          <w:sz w:val="22"/>
          <w:szCs w:val="22"/>
        </w:rPr>
        <w:t>Établit et maintient de bonnes relations et collaboration</w:t>
      </w:r>
      <w:r w:rsidR="001D398A">
        <w:rPr>
          <w:rFonts w:asciiTheme="majorHAnsi" w:eastAsiaTheme="minorEastAsia" w:hAnsiTheme="majorHAnsi" w:cstheme="majorHAnsi"/>
          <w:sz w:val="22"/>
          <w:szCs w:val="22"/>
        </w:rPr>
        <w:t>s</w:t>
      </w:r>
      <w:r w:rsidRPr="0021323F">
        <w:rPr>
          <w:rFonts w:asciiTheme="majorHAnsi" w:eastAsiaTheme="minorEastAsia" w:hAnsiTheme="majorHAnsi" w:cstheme="majorHAnsi"/>
          <w:sz w:val="22"/>
          <w:szCs w:val="22"/>
        </w:rPr>
        <w:t xml:space="preserve"> avec </w:t>
      </w:r>
      <w:r w:rsidR="00EF4F2E">
        <w:rPr>
          <w:rFonts w:asciiTheme="majorHAnsi" w:eastAsiaTheme="minorEastAsia" w:hAnsiTheme="majorHAnsi" w:cstheme="majorHAnsi"/>
          <w:sz w:val="22"/>
          <w:szCs w:val="22"/>
        </w:rPr>
        <w:t>les</w:t>
      </w:r>
      <w:r w:rsidRPr="0021323F">
        <w:rPr>
          <w:rFonts w:asciiTheme="majorHAnsi" w:eastAsiaTheme="minorEastAsia" w:hAnsiTheme="majorHAnsi" w:cstheme="majorHAnsi"/>
          <w:sz w:val="22"/>
          <w:szCs w:val="22"/>
        </w:rPr>
        <w:t xml:space="preserve"> partenaires</w:t>
      </w:r>
      <w:r w:rsidR="00CA1DC7" w:rsidRPr="0021323F">
        <w:rPr>
          <w:rFonts w:asciiTheme="majorHAnsi" w:eastAsiaTheme="minorEastAsia" w:hAnsiTheme="majorHAnsi" w:cstheme="majorHAnsi"/>
          <w:sz w:val="22"/>
          <w:szCs w:val="22"/>
        </w:rPr>
        <w:t xml:space="preserve"> du milieu</w:t>
      </w:r>
    </w:p>
    <w:p w14:paraId="732190CE" w14:textId="66A4FA5C" w:rsidR="00FA378B" w:rsidRPr="0021323F" w:rsidRDefault="00310E5B" w:rsidP="005C6871">
      <w:pPr>
        <w:pStyle w:val="NormalWeb"/>
        <w:numPr>
          <w:ilvl w:val="0"/>
          <w:numId w:val="9"/>
        </w:numPr>
        <w:spacing w:before="0" w:beforeAutospacing="0" w:after="0"/>
        <w:rPr>
          <w:rFonts w:asciiTheme="majorHAnsi" w:eastAsiaTheme="minorEastAsia" w:hAnsiTheme="majorHAnsi" w:cstheme="majorHAnsi"/>
          <w:sz w:val="22"/>
          <w:szCs w:val="22"/>
        </w:rPr>
      </w:pPr>
      <w:r w:rsidRPr="0021323F">
        <w:rPr>
          <w:rFonts w:asciiTheme="majorHAnsi" w:eastAsiaTheme="minorEastAsia" w:hAnsiTheme="majorHAnsi" w:cstheme="majorHAnsi"/>
          <w:sz w:val="22"/>
          <w:szCs w:val="22"/>
        </w:rPr>
        <w:t>Représente</w:t>
      </w:r>
      <w:r w:rsidR="005C6871" w:rsidRPr="0021323F">
        <w:rPr>
          <w:rFonts w:asciiTheme="majorHAnsi" w:eastAsiaTheme="minorEastAsia" w:hAnsiTheme="majorHAnsi" w:cstheme="majorHAnsi"/>
          <w:sz w:val="22"/>
          <w:szCs w:val="22"/>
        </w:rPr>
        <w:t xml:space="preserve"> </w:t>
      </w:r>
      <w:r w:rsidRPr="0021323F">
        <w:rPr>
          <w:rFonts w:asciiTheme="majorHAnsi" w:eastAsiaTheme="minorEastAsia" w:hAnsiTheme="majorHAnsi" w:cstheme="majorHAnsi"/>
          <w:sz w:val="22"/>
          <w:szCs w:val="22"/>
        </w:rPr>
        <w:t xml:space="preserve">l’ACEF auprès des instances gouvernementales et </w:t>
      </w:r>
      <w:r w:rsidR="00CA1DC7" w:rsidRPr="0021323F">
        <w:rPr>
          <w:rFonts w:asciiTheme="majorHAnsi" w:eastAsiaTheme="minorEastAsia" w:hAnsiTheme="majorHAnsi" w:cstheme="majorHAnsi"/>
          <w:sz w:val="22"/>
          <w:szCs w:val="22"/>
        </w:rPr>
        <w:t>bailleurs de fonds</w:t>
      </w:r>
    </w:p>
    <w:p w14:paraId="7428D24B" w14:textId="67F0CFA0" w:rsidR="00FA378B" w:rsidRPr="0021323F" w:rsidRDefault="2F140FC1" w:rsidP="637B2FF7">
      <w:pPr>
        <w:pStyle w:val="NormalWeb"/>
        <w:numPr>
          <w:ilvl w:val="0"/>
          <w:numId w:val="9"/>
        </w:numPr>
        <w:spacing w:before="0" w:beforeAutospacing="0" w:after="0"/>
        <w:rPr>
          <w:rFonts w:asciiTheme="majorHAnsi" w:eastAsiaTheme="minorEastAsia" w:hAnsiTheme="majorHAnsi" w:cstheme="majorHAnsi"/>
          <w:sz w:val="22"/>
          <w:szCs w:val="22"/>
        </w:rPr>
      </w:pPr>
      <w:r w:rsidRPr="0021323F">
        <w:rPr>
          <w:rFonts w:asciiTheme="majorHAnsi" w:eastAsiaTheme="minorEastAsia" w:hAnsiTheme="majorHAnsi" w:cstheme="majorHAnsi"/>
          <w:sz w:val="22"/>
          <w:szCs w:val="22"/>
        </w:rPr>
        <w:t xml:space="preserve">Représente l’ACEF </w:t>
      </w:r>
      <w:r w:rsidR="002D5D7D">
        <w:rPr>
          <w:rFonts w:asciiTheme="majorHAnsi" w:eastAsiaTheme="minorEastAsia" w:hAnsiTheme="majorHAnsi" w:cstheme="majorHAnsi"/>
          <w:sz w:val="22"/>
          <w:szCs w:val="22"/>
        </w:rPr>
        <w:t xml:space="preserve">à </w:t>
      </w:r>
      <w:r w:rsidRPr="0021323F">
        <w:rPr>
          <w:rFonts w:asciiTheme="majorHAnsi" w:eastAsiaTheme="minorEastAsia" w:hAnsiTheme="majorHAnsi" w:cstheme="majorHAnsi"/>
          <w:sz w:val="22"/>
          <w:szCs w:val="22"/>
        </w:rPr>
        <w:t>Union des consommateurs</w:t>
      </w:r>
    </w:p>
    <w:p w14:paraId="26F26DD0" w14:textId="77777777" w:rsidR="00CA003A" w:rsidRPr="002F7704" w:rsidRDefault="00CA003A" w:rsidP="00CA003A">
      <w:pPr>
        <w:pStyle w:val="NormalWeb"/>
        <w:spacing w:before="0" w:beforeAutospacing="0" w:after="0"/>
        <w:rPr>
          <w:rFonts w:asciiTheme="majorHAnsi" w:hAnsiTheme="majorHAnsi" w:cstheme="majorHAnsi"/>
          <w:sz w:val="16"/>
          <w:szCs w:val="16"/>
        </w:rPr>
      </w:pPr>
    </w:p>
    <w:p w14:paraId="3D6B8693" w14:textId="77777777" w:rsidR="00CA003A" w:rsidRPr="0021323F" w:rsidRDefault="00CA003A" w:rsidP="00CA003A">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b/>
          <w:bCs/>
          <w:sz w:val="22"/>
          <w:szCs w:val="22"/>
          <w:u w:val="single"/>
        </w:rPr>
        <w:t>Compétences et qualités requises</w:t>
      </w:r>
    </w:p>
    <w:p w14:paraId="3F9903B9" w14:textId="77777777" w:rsidR="00F05139" w:rsidRDefault="00F05139" w:rsidP="637B2FF7">
      <w:pPr>
        <w:rPr>
          <w:rFonts w:asciiTheme="majorHAnsi" w:eastAsiaTheme="majorEastAsia" w:hAnsiTheme="majorHAnsi" w:cstheme="majorHAnsi"/>
          <w:sz w:val="22"/>
          <w:szCs w:val="22"/>
        </w:rPr>
      </w:pPr>
    </w:p>
    <w:p w14:paraId="13A97D46" w14:textId="290F00A8" w:rsidR="00087F88" w:rsidRPr="0021323F" w:rsidRDefault="56978907" w:rsidP="637B2FF7">
      <w:pPr>
        <w:rPr>
          <w:rFonts w:asciiTheme="majorHAnsi" w:eastAsiaTheme="majorEastAsia" w:hAnsiTheme="majorHAnsi" w:cstheme="majorHAnsi"/>
          <w:sz w:val="22"/>
          <w:szCs w:val="22"/>
        </w:rPr>
      </w:pPr>
      <w:r w:rsidRPr="0021323F">
        <w:rPr>
          <w:rFonts w:asciiTheme="majorHAnsi" w:eastAsiaTheme="majorEastAsia" w:hAnsiTheme="majorHAnsi" w:cstheme="majorHAnsi"/>
          <w:sz w:val="22"/>
          <w:szCs w:val="22"/>
        </w:rPr>
        <w:t xml:space="preserve">Formation </w:t>
      </w:r>
      <w:r w:rsidR="00E3351D">
        <w:rPr>
          <w:rFonts w:asciiTheme="majorHAnsi" w:eastAsiaTheme="majorEastAsia" w:hAnsiTheme="majorHAnsi" w:cstheme="majorHAnsi"/>
          <w:sz w:val="22"/>
          <w:szCs w:val="22"/>
        </w:rPr>
        <w:t xml:space="preserve">collégiale ou </w:t>
      </w:r>
      <w:r w:rsidRPr="0021323F">
        <w:rPr>
          <w:rFonts w:asciiTheme="majorHAnsi" w:eastAsiaTheme="majorEastAsia" w:hAnsiTheme="majorHAnsi" w:cstheme="majorHAnsi"/>
          <w:sz w:val="22"/>
          <w:szCs w:val="22"/>
        </w:rPr>
        <w:t>universitaire dans un domaine pertinent</w:t>
      </w:r>
    </w:p>
    <w:p w14:paraId="55D78136" w14:textId="26213F85" w:rsidR="00087F88" w:rsidRPr="0021323F" w:rsidRDefault="09E7010F" w:rsidP="637B2FF7">
      <w:pPr>
        <w:rPr>
          <w:rFonts w:asciiTheme="majorHAnsi" w:eastAsiaTheme="majorEastAsia" w:hAnsiTheme="majorHAnsi" w:cstheme="majorHAnsi"/>
          <w:sz w:val="22"/>
          <w:szCs w:val="22"/>
        </w:rPr>
      </w:pPr>
      <w:r w:rsidRPr="0021323F">
        <w:rPr>
          <w:rFonts w:asciiTheme="majorHAnsi" w:eastAsiaTheme="majorEastAsia" w:hAnsiTheme="majorHAnsi" w:cstheme="majorHAnsi"/>
          <w:sz w:val="22"/>
          <w:szCs w:val="22"/>
        </w:rPr>
        <w:t>E</w:t>
      </w:r>
      <w:r w:rsidR="56978907" w:rsidRPr="0021323F">
        <w:rPr>
          <w:rFonts w:asciiTheme="majorHAnsi" w:eastAsiaTheme="majorEastAsia" w:hAnsiTheme="majorHAnsi" w:cstheme="majorHAnsi"/>
          <w:sz w:val="22"/>
          <w:szCs w:val="22"/>
        </w:rPr>
        <w:t>xpérience de travail d’au moins trois ans dans des fonctions similaires</w:t>
      </w:r>
    </w:p>
    <w:p w14:paraId="453E8AA8" w14:textId="7DC395D0" w:rsidR="00BF43C6" w:rsidRPr="0021323F" w:rsidRDefault="56978907" w:rsidP="00BF43C6">
      <w:pPr>
        <w:pStyle w:val="NormalWeb"/>
        <w:spacing w:before="0" w:beforeAutospacing="0" w:after="0"/>
        <w:rPr>
          <w:rFonts w:asciiTheme="majorHAnsi" w:hAnsiTheme="majorHAnsi" w:cstheme="majorHAnsi"/>
          <w:sz w:val="22"/>
          <w:szCs w:val="22"/>
        </w:rPr>
      </w:pPr>
      <w:r w:rsidRPr="0021323F">
        <w:rPr>
          <w:rFonts w:asciiTheme="majorHAnsi" w:eastAsiaTheme="majorEastAsia" w:hAnsiTheme="majorHAnsi" w:cstheme="majorHAnsi"/>
          <w:sz w:val="22"/>
          <w:szCs w:val="22"/>
        </w:rPr>
        <w:t>Grande capacité d’analyse</w:t>
      </w:r>
      <w:r w:rsidR="00BF43C6" w:rsidRPr="0021323F">
        <w:rPr>
          <w:rFonts w:asciiTheme="majorHAnsi" w:eastAsiaTheme="majorEastAsia" w:hAnsiTheme="majorHAnsi" w:cstheme="majorHAnsi"/>
          <w:sz w:val="22"/>
          <w:szCs w:val="22"/>
        </w:rPr>
        <w:t xml:space="preserve"> et </w:t>
      </w:r>
      <w:r w:rsidR="00BF43C6" w:rsidRPr="0021323F">
        <w:rPr>
          <w:rFonts w:asciiTheme="majorHAnsi" w:hAnsiTheme="majorHAnsi" w:cstheme="majorHAnsi"/>
          <w:sz w:val="22"/>
          <w:szCs w:val="22"/>
        </w:rPr>
        <w:t xml:space="preserve">aptitudes pour la communication </w:t>
      </w:r>
    </w:p>
    <w:p w14:paraId="1062D60E" w14:textId="6EA68E2B" w:rsidR="00087F88" w:rsidRPr="0021323F" w:rsidRDefault="00BF43C6" w:rsidP="637B2FF7">
      <w:pPr>
        <w:rPr>
          <w:rFonts w:asciiTheme="majorHAnsi" w:eastAsiaTheme="majorEastAsia" w:hAnsiTheme="majorHAnsi" w:cstheme="majorHAnsi"/>
          <w:sz w:val="22"/>
          <w:szCs w:val="22"/>
        </w:rPr>
      </w:pPr>
      <w:r w:rsidRPr="0021323F">
        <w:rPr>
          <w:rFonts w:asciiTheme="majorHAnsi" w:eastAsiaTheme="majorEastAsia" w:hAnsiTheme="majorHAnsi" w:cstheme="majorHAnsi"/>
          <w:sz w:val="22"/>
          <w:szCs w:val="22"/>
        </w:rPr>
        <w:t>B</w:t>
      </w:r>
      <w:r w:rsidR="56978907" w:rsidRPr="0021323F">
        <w:rPr>
          <w:rFonts w:asciiTheme="majorHAnsi" w:eastAsiaTheme="majorEastAsia" w:hAnsiTheme="majorHAnsi" w:cstheme="majorHAnsi"/>
          <w:sz w:val="22"/>
          <w:szCs w:val="22"/>
        </w:rPr>
        <w:t>onne connaissance du français et des technologies de l’information</w:t>
      </w:r>
    </w:p>
    <w:p w14:paraId="75F39627" w14:textId="2D42E9B6" w:rsidR="008172E6" w:rsidRPr="0021323F" w:rsidRDefault="008172E6" w:rsidP="008172E6">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sz w:val="22"/>
          <w:szCs w:val="22"/>
        </w:rPr>
        <w:t>Intérêt pour les dossiers politiques et sociaux</w:t>
      </w:r>
    </w:p>
    <w:p w14:paraId="458C0FA1" w14:textId="6AE7A2F1" w:rsidR="00087F88" w:rsidRPr="0021323F" w:rsidRDefault="00CA003A" w:rsidP="637B2FF7">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sz w:val="22"/>
          <w:szCs w:val="22"/>
        </w:rPr>
        <w:t>Adhésion aux valeurs de l'organisme</w:t>
      </w:r>
    </w:p>
    <w:p w14:paraId="0EAD2750" w14:textId="2DE9CAEF" w:rsidR="00CA003A" w:rsidRPr="0021323F" w:rsidRDefault="00CA003A" w:rsidP="00CA003A">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sz w:val="22"/>
          <w:szCs w:val="22"/>
        </w:rPr>
        <w:t>Autonomie, initiative et polyvalence</w:t>
      </w:r>
    </w:p>
    <w:p w14:paraId="3F27F049" w14:textId="77777777" w:rsidR="0033017C" w:rsidRDefault="0033017C" w:rsidP="00CA003A">
      <w:pPr>
        <w:pStyle w:val="NormalWeb"/>
        <w:spacing w:before="0" w:beforeAutospacing="0" w:after="0"/>
        <w:rPr>
          <w:rFonts w:asciiTheme="majorHAnsi" w:hAnsiTheme="majorHAnsi" w:cstheme="majorHAnsi"/>
          <w:sz w:val="22"/>
          <w:szCs w:val="22"/>
        </w:rPr>
      </w:pPr>
    </w:p>
    <w:p w14:paraId="0C36B5C6" w14:textId="2630F4B1" w:rsidR="00CA003A" w:rsidRPr="0021323F" w:rsidRDefault="00CA003A" w:rsidP="00CA003A">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b/>
          <w:bCs/>
          <w:sz w:val="22"/>
          <w:szCs w:val="22"/>
          <w:u w:val="single"/>
        </w:rPr>
        <w:t>Lieu de travail</w:t>
      </w:r>
    </w:p>
    <w:p w14:paraId="29E81D56" w14:textId="43392803" w:rsidR="00CA003A" w:rsidRPr="0021323F" w:rsidRDefault="002A43E9" w:rsidP="00CA003A">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sz w:val="22"/>
          <w:szCs w:val="22"/>
        </w:rPr>
        <w:t>Joliette</w:t>
      </w:r>
      <w:r w:rsidR="009D5B34">
        <w:rPr>
          <w:rFonts w:asciiTheme="majorHAnsi" w:hAnsiTheme="majorHAnsi" w:cstheme="majorHAnsi"/>
          <w:sz w:val="22"/>
          <w:szCs w:val="22"/>
        </w:rPr>
        <w:t xml:space="preserve"> et </w:t>
      </w:r>
      <w:r w:rsidR="000051A0">
        <w:rPr>
          <w:rFonts w:asciiTheme="majorHAnsi" w:hAnsiTheme="majorHAnsi" w:cstheme="majorHAnsi"/>
          <w:sz w:val="22"/>
          <w:szCs w:val="22"/>
        </w:rPr>
        <w:t xml:space="preserve">télétravail </w:t>
      </w:r>
      <w:r w:rsidR="00F05139">
        <w:rPr>
          <w:rFonts w:asciiTheme="majorHAnsi" w:hAnsiTheme="majorHAnsi" w:cstheme="majorHAnsi"/>
          <w:sz w:val="22"/>
          <w:szCs w:val="22"/>
        </w:rPr>
        <w:t>partiel après probation</w:t>
      </w:r>
      <w:r w:rsidRPr="0021323F">
        <w:rPr>
          <w:rFonts w:asciiTheme="majorHAnsi" w:hAnsiTheme="majorHAnsi" w:cstheme="majorHAnsi"/>
          <w:sz w:val="22"/>
          <w:szCs w:val="22"/>
        </w:rPr>
        <w:t xml:space="preserve"> </w:t>
      </w:r>
    </w:p>
    <w:p w14:paraId="48BA2CC1" w14:textId="77777777" w:rsidR="00CA003A" w:rsidRPr="0021323F" w:rsidRDefault="00CA003A" w:rsidP="00CA003A">
      <w:pPr>
        <w:pStyle w:val="NormalWeb"/>
        <w:spacing w:before="0" w:beforeAutospacing="0" w:after="0"/>
        <w:rPr>
          <w:rFonts w:asciiTheme="majorHAnsi" w:hAnsiTheme="majorHAnsi" w:cstheme="majorHAnsi"/>
          <w:sz w:val="22"/>
          <w:szCs w:val="22"/>
        </w:rPr>
      </w:pPr>
    </w:p>
    <w:p w14:paraId="2953D104" w14:textId="77777777" w:rsidR="00CA003A" w:rsidRPr="0021323F" w:rsidRDefault="00CA003A" w:rsidP="00CA003A">
      <w:pPr>
        <w:pStyle w:val="NormalWeb"/>
        <w:spacing w:before="0" w:beforeAutospacing="0" w:after="0"/>
        <w:rPr>
          <w:rFonts w:asciiTheme="majorHAnsi" w:hAnsiTheme="majorHAnsi" w:cstheme="majorHAnsi"/>
          <w:b/>
          <w:bCs/>
          <w:sz w:val="22"/>
          <w:szCs w:val="22"/>
          <w:u w:val="single"/>
        </w:rPr>
      </w:pPr>
      <w:r w:rsidRPr="0021323F">
        <w:rPr>
          <w:rFonts w:asciiTheme="majorHAnsi" w:hAnsiTheme="majorHAnsi" w:cstheme="majorHAnsi"/>
          <w:b/>
          <w:bCs/>
          <w:sz w:val="22"/>
          <w:szCs w:val="22"/>
          <w:u w:val="single"/>
        </w:rPr>
        <w:lastRenderedPageBreak/>
        <w:t>Conditions</w:t>
      </w:r>
    </w:p>
    <w:p w14:paraId="22E1358F" w14:textId="77777777" w:rsidR="00F05139" w:rsidRDefault="00F05139" w:rsidP="00CA003A">
      <w:pPr>
        <w:pStyle w:val="NormalWeb"/>
        <w:spacing w:before="0" w:beforeAutospacing="0" w:after="0"/>
        <w:rPr>
          <w:rFonts w:asciiTheme="majorHAnsi" w:hAnsiTheme="majorHAnsi" w:cstheme="majorHAnsi"/>
          <w:sz w:val="22"/>
          <w:szCs w:val="22"/>
        </w:rPr>
      </w:pPr>
    </w:p>
    <w:p w14:paraId="2D1E1D7A" w14:textId="6C30B01D" w:rsidR="00CA003A" w:rsidRPr="0021323F" w:rsidRDefault="008B08C7" w:rsidP="00CA003A">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sz w:val="22"/>
          <w:szCs w:val="22"/>
        </w:rPr>
        <w:t>Poste permanent</w:t>
      </w:r>
      <w:r w:rsidR="00C518AF" w:rsidRPr="0021323F">
        <w:rPr>
          <w:rFonts w:asciiTheme="majorHAnsi" w:hAnsiTheme="majorHAnsi" w:cstheme="majorHAnsi"/>
          <w:sz w:val="22"/>
          <w:szCs w:val="22"/>
        </w:rPr>
        <w:t xml:space="preserve">, </w:t>
      </w:r>
      <w:r w:rsidR="00CA003A" w:rsidRPr="0021323F">
        <w:rPr>
          <w:rFonts w:asciiTheme="majorHAnsi" w:hAnsiTheme="majorHAnsi" w:cstheme="majorHAnsi"/>
          <w:sz w:val="22"/>
          <w:szCs w:val="22"/>
        </w:rPr>
        <w:t>35 heures / semaine</w:t>
      </w:r>
      <w:r w:rsidR="00743338" w:rsidRPr="0021323F">
        <w:rPr>
          <w:rFonts w:asciiTheme="majorHAnsi" w:hAnsiTheme="majorHAnsi" w:cstheme="majorHAnsi"/>
          <w:sz w:val="22"/>
          <w:szCs w:val="22"/>
        </w:rPr>
        <w:t xml:space="preserve">, </w:t>
      </w:r>
      <w:r w:rsidR="002725BD" w:rsidRPr="0021323F">
        <w:rPr>
          <w:rFonts w:asciiTheme="majorHAnsi" w:hAnsiTheme="majorHAnsi" w:cstheme="majorHAnsi"/>
          <w:sz w:val="22"/>
          <w:szCs w:val="22"/>
        </w:rPr>
        <w:t xml:space="preserve">de </w:t>
      </w:r>
      <w:r w:rsidR="00CA003A" w:rsidRPr="0021323F">
        <w:rPr>
          <w:rFonts w:asciiTheme="majorHAnsi" w:hAnsiTheme="majorHAnsi" w:cstheme="majorHAnsi"/>
          <w:sz w:val="22"/>
          <w:szCs w:val="22"/>
        </w:rPr>
        <w:t xml:space="preserve">soir </w:t>
      </w:r>
      <w:r w:rsidR="002725BD" w:rsidRPr="0021323F">
        <w:rPr>
          <w:rFonts w:asciiTheme="majorHAnsi" w:hAnsiTheme="majorHAnsi" w:cstheme="majorHAnsi"/>
          <w:sz w:val="22"/>
          <w:szCs w:val="22"/>
        </w:rPr>
        <w:t>à l’occasion</w:t>
      </w:r>
      <w:r w:rsidR="008371BD">
        <w:rPr>
          <w:rFonts w:asciiTheme="majorHAnsi" w:hAnsiTheme="majorHAnsi" w:cstheme="majorHAnsi"/>
          <w:sz w:val="22"/>
          <w:szCs w:val="22"/>
        </w:rPr>
        <w:t xml:space="preserve"> </w:t>
      </w:r>
    </w:p>
    <w:p w14:paraId="7838A8B4" w14:textId="1B5BACDC" w:rsidR="00C518AF" w:rsidRPr="0021323F" w:rsidRDefault="00C518AF" w:rsidP="00CA003A">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sz w:val="22"/>
          <w:szCs w:val="22"/>
        </w:rPr>
        <w:t xml:space="preserve">3 semaines de vacances dès l’entrée en poste, </w:t>
      </w:r>
      <w:r w:rsidR="00BB50C0" w:rsidRPr="0021323F">
        <w:rPr>
          <w:rFonts w:asciiTheme="majorHAnsi" w:hAnsiTheme="majorHAnsi" w:cstheme="majorHAnsi"/>
          <w:sz w:val="22"/>
          <w:szCs w:val="22"/>
        </w:rPr>
        <w:t>congés personnels et maladies</w:t>
      </w:r>
    </w:p>
    <w:p w14:paraId="2126231A" w14:textId="0C1430B1" w:rsidR="00724656" w:rsidRPr="0021323F" w:rsidRDefault="003D6D0B" w:rsidP="00AA2374">
      <w:pPr>
        <w:pStyle w:val="NormalWeb"/>
        <w:spacing w:before="0" w:beforeAutospacing="0" w:after="0"/>
        <w:rPr>
          <w:rFonts w:asciiTheme="majorHAnsi" w:hAnsiTheme="majorHAnsi" w:cstheme="majorHAnsi"/>
          <w:sz w:val="22"/>
          <w:szCs w:val="22"/>
        </w:rPr>
      </w:pPr>
      <w:r>
        <w:rPr>
          <w:rFonts w:asciiTheme="majorHAnsi" w:hAnsiTheme="majorHAnsi" w:cstheme="majorHAnsi"/>
          <w:sz w:val="22"/>
          <w:szCs w:val="22"/>
        </w:rPr>
        <w:t>Salaire annuel</w:t>
      </w:r>
      <w:r w:rsidR="00A6133A" w:rsidRPr="0021323F">
        <w:rPr>
          <w:rFonts w:asciiTheme="majorHAnsi" w:hAnsiTheme="majorHAnsi" w:cstheme="majorHAnsi"/>
          <w:sz w:val="22"/>
          <w:szCs w:val="22"/>
        </w:rPr>
        <w:t xml:space="preserve"> </w:t>
      </w:r>
      <w:r w:rsidR="0015303B">
        <w:rPr>
          <w:rFonts w:asciiTheme="majorHAnsi" w:hAnsiTheme="majorHAnsi" w:cstheme="majorHAnsi"/>
          <w:sz w:val="22"/>
          <w:szCs w:val="22"/>
        </w:rPr>
        <w:t xml:space="preserve">58 000 $ </w:t>
      </w:r>
      <w:r w:rsidR="00033FA2">
        <w:rPr>
          <w:rFonts w:asciiTheme="majorHAnsi" w:hAnsiTheme="majorHAnsi" w:cstheme="majorHAnsi"/>
          <w:sz w:val="22"/>
          <w:szCs w:val="22"/>
        </w:rPr>
        <w:t>à l’entrée</w:t>
      </w:r>
    </w:p>
    <w:p w14:paraId="5A7E169A" w14:textId="77777777" w:rsidR="00F35E05" w:rsidRPr="0021323F" w:rsidRDefault="00F35E05" w:rsidP="00AA2374">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sz w:val="22"/>
          <w:szCs w:val="22"/>
        </w:rPr>
        <w:t xml:space="preserve">Ambiance de travail conviviale </w:t>
      </w:r>
    </w:p>
    <w:p w14:paraId="323603B0" w14:textId="2649C5E4" w:rsidR="00F35E05" w:rsidRPr="0021323F" w:rsidRDefault="00F35E05" w:rsidP="00AA2374">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sz w:val="22"/>
          <w:szCs w:val="22"/>
        </w:rPr>
        <w:t>Tâches diversifiées au sein d’une équipe</w:t>
      </w:r>
      <w:r w:rsidR="00AA2374" w:rsidRPr="0021323F">
        <w:rPr>
          <w:rFonts w:asciiTheme="majorHAnsi" w:hAnsiTheme="majorHAnsi" w:cstheme="majorHAnsi"/>
          <w:sz w:val="22"/>
          <w:szCs w:val="22"/>
        </w:rPr>
        <w:t xml:space="preserve"> solide et</w:t>
      </w:r>
      <w:r w:rsidRPr="0021323F">
        <w:rPr>
          <w:rFonts w:asciiTheme="majorHAnsi" w:hAnsiTheme="majorHAnsi" w:cstheme="majorHAnsi"/>
          <w:sz w:val="22"/>
          <w:szCs w:val="22"/>
        </w:rPr>
        <w:t xml:space="preserve"> engagée</w:t>
      </w:r>
    </w:p>
    <w:p w14:paraId="775D9E1E" w14:textId="4F1D5A7C" w:rsidR="00CA003A" w:rsidRPr="0021323F" w:rsidRDefault="00CA003A" w:rsidP="637B2FF7">
      <w:pPr>
        <w:pStyle w:val="NormalWeb"/>
        <w:spacing w:before="0" w:beforeAutospacing="0" w:after="0"/>
        <w:rPr>
          <w:rFonts w:asciiTheme="majorHAnsi" w:hAnsiTheme="majorHAnsi" w:cstheme="majorHAnsi"/>
          <w:sz w:val="22"/>
          <w:szCs w:val="22"/>
        </w:rPr>
      </w:pPr>
    </w:p>
    <w:p w14:paraId="534E37DF" w14:textId="0D1525EF" w:rsidR="00EA0C80" w:rsidRPr="0021323F" w:rsidRDefault="00EA0C80" w:rsidP="00EA0C80">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sz w:val="22"/>
          <w:szCs w:val="22"/>
        </w:rPr>
        <w:t>Entrée en fonction</w:t>
      </w:r>
      <w:r w:rsidR="0005333A" w:rsidRPr="0021323F">
        <w:rPr>
          <w:rFonts w:asciiTheme="majorHAnsi" w:hAnsiTheme="majorHAnsi" w:cstheme="majorHAnsi"/>
          <w:sz w:val="22"/>
          <w:szCs w:val="22"/>
        </w:rPr>
        <w:t xml:space="preserve"> : </w:t>
      </w:r>
      <w:r w:rsidR="00244DCB" w:rsidRPr="0021323F">
        <w:rPr>
          <w:rFonts w:asciiTheme="majorHAnsi" w:hAnsiTheme="majorHAnsi" w:cstheme="majorHAnsi"/>
          <w:sz w:val="22"/>
          <w:szCs w:val="22"/>
        </w:rPr>
        <w:t>immédiate</w:t>
      </w:r>
    </w:p>
    <w:p w14:paraId="13F827F8" w14:textId="77777777" w:rsidR="00CA003A" w:rsidRPr="0021323F" w:rsidRDefault="00CA003A" w:rsidP="00CA003A">
      <w:pPr>
        <w:pStyle w:val="NormalWeb"/>
        <w:spacing w:before="0" w:beforeAutospacing="0" w:after="0"/>
        <w:rPr>
          <w:rFonts w:asciiTheme="majorHAnsi" w:hAnsiTheme="majorHAnsi" w:cstheme="majorHAnsi"/>
          <w:sz w:val="22"/>
          <w:szCs w:val="22"/>
        </w:rPr>
      </w:pPr>
    </w:p>
    <w:p w14:paraId="35C1BBD6" w14:textId="2DC5DCF1" w:rsidR="00784105" w:rsidRPr="0021323F" w:rsidRDefault="00CA003A" w:rsidP="637B2FF7">
      <w:pPr>
        <w:pStyle w:val="NormalWeb"/>
        <w:spacing w:before="0" w:beforeAutospacing="0" w:after="0"/>
        <w:rPr>
          <w:rFonts w:asciiTheme="majorHAnsi" w:hAnsiTheme="majorHAnsi" w:cstheme="majorHAnsi"/>
          <w:sz w:val="22"/>
          <w:szCs w:val="22"/>
        </w:rPr>
      </w:pPr>
      <w:r w:rsidRPr="0021323F">
        <w:rPr>
          <w:rFonts w:asciiTheme="majorHAnsi" w:hAnsiTheme="majorHAnsi" w:cstheme="majorHAnsi"/>
          <w:sz w:val="22"/>
          <w:szCs w:val="22"/>
        </w:rPr>
        <w:t xml:space="preserve">Faire parvenir votre curriculum vitae à l'attention du comité de sélection par courriel à </w:t>
      </w:r>
      <w:hyperlink r:id="rId12">
        <w:r w:rsidR="006D3A59" w:rsidRPr="0021323F">
          <w:rPr>
            <w:rStyle w:val="Lienhypertexte"/>
            <w:rFonts w:asciiTheme="majorHAnsi" w:hAnsiTheme="majorHAnsi" w:cstheme="majorHAnsi"/>
            <w:sz w:val="22"/>
            <w:szCs w:val="22"/>
          </w:rPr>
          <w:t>direction@aceflanaudiere.ca</w:t>
        </w:r>
      </w:hyperlink>
      <w:r w:rsidRPr="0021323F">
        <w:rPr>
          <w:rFonts w:asciiTheme="majorHAnsi" w:hAnsiTheme="majorHAnsi" w:cstheme="majorHAnsi"/>
          <w:sz w:val="22"/>
          <w:szCs w:val="22"/>
        </w:rPr>
        <w:t>.</w:t>
      </w:r>
      <w:r w:rsidR="00595BFD" w:rsidRPr="0021323F">
        <w:rPr>
          <w:rFonts w:asciiTheme="majorHAnsi" w:hAnsiTheme="majorHAnsi" w:cstheme="majorHAnsi"/>
          <w:sz w:val="22"/>
          <w:szCs w:val="22"/>
        </w:rPr>
        <w:t xml:space="preserve"> Seules les personnes retenues pour une entrevue seront contactées.</w:t>
      </w:r>
    </w:p>
    <w:p w14:paraId="2D42EF00" w14:textId="12D86C73" w:rsidR="008D13CD" w:rsidRDefault="006A1C7A" w:rsidP="0084643F">
      <w:r w:rsidRPr="008D13CD">
        <w:rPr>
          <w:rFonts w:asciiTheme="majorHAnsi" w:hAnsiTheme="majorHAnsi" w:cstheme="majorHAnsi"/>
          <w:noProof/>
          <w:sz w:val="22"/>
          <w:szCs w:val="22"/>
          <w:lang w:eastAsia="fr-CA"/>
        </w:rPr>
        <w:drawing>
          <wp:anchor distT="0" distB="0" distL="114300" distR="114300" simplePos="0" relativeHeight="251658241" behindDoc="1" locked="0" layoutInCell="1" allowOverlap="1" wp14:anchorId="12EF4613" wp14:editId="000AF45C">
            <wp:simplePos x="0" y="0"/>
            <wp:positionH relativeFrom="column">
              <wp:posOffset>793750</wp:posOffset>
            </wp:positionH>
            <wp:positionV relativeFrom="paragraph">
              <wp:posOffset>321945</wp:posOffset>
            </wp:positionV>
            <wp:extent cx="5272405" cy="15240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F-Entete Pied.eps"/>
                    <pic:cNvPicPr/>
                  </pic:nvPicPr>
                  <pic:blipFill rotWithShape="1">
                    <a:blip r:embed="rId13">
                      <a:extLst>
                        <a:ext uri="{28A0092B-C50C-407E-A947-70E740481C1C}">
                          <a14:useLocalDpi xmlns:a14="http://schemas.microsoft.com/office/drawing/2010/main" val="0"/>
                        </a:ext>
                      </a:extLst>
                    </a:blip>
                    <a:srcRect t="1" b="38931"/>
                    <a:stretch/>
                  </pic:blipFill>
                  <pic:spPr bwMode="auto">
                    <a:xfrm>
                      <a:off x="0" y="0"/>
                      <a:ext cx="5272405" cy="15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74A818" w14:textId="5014A30D" w:rsidR="637B2FF7" w:rsidRDefault="637B2FF7"/>
    <w:p w14:paraId="79A4B114" w14:textId="30C1901B" w:rsidR="637B2FF7" w:rsidRDefault="637B2FF7">
      <w:pPr>
        <w:rPr>
          <w:rFonts w:ascii="Calibri" w:eastAsia="Times New Roman" w:hAnsi="Calibri" w:cs="Calibri"/>
          <w:sz w:val="22"/>
          <w:szCs w:val="22"/>
          <w:lang w:eastAsia="fr-CA"/>
        </w:rPr>
      </w:pPr>
    </w:p>
    <w:p w14:paraId="2041829A" w14:textId="77777777" w:rsidR="00AA2374" w:rsidRDefault="00AA2374"/>
    <w:sectPr w:rsidR="00AA2374" w:rsidSect="000063CD">
      <w:headerReference w:type="default" r:id="rId14"/>
      <w:footerReference w:type="default" r:id="rId15"/>
      <w:pgSz w:w="12240" w:h="15840"/>
      <w:pgMar w:top="851" w:right="624" w:bottom="680" w:left="794"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A9CD1" w14:textId="77777777" w:rsidR="00674A2F" w:rsidRDefault="00674A2F" w:rsidP="003B5FA5">
      <w:r>
        <w:separator/>
      </w:r>
    </w:p>
  </w:endnote>
  <w:endnote w:type="continuationSeparator" w:id="0">
    <w:p w14:paraId="4379109F" w14:textId="77777777" w:rsidR="00674A2F" w:rsidRDefault="00674A2F" w:rsidP="003B5FA5">
      <w:r>
        <w:continuationSeparator/>
      </w:r>
    </w:p>
  </w:endnote>
  <w:endnote w:type="continuationNotice" w:id="1">
    <w:p w14:paraId="33D450B0" w14:textId="77777777" w:rsidR="00674A2F" w:rsidRDefault="00674A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136B" w14:textId="77777777" w:rsidR="00294D7D" w:rsidRDefault="00294D7D" w:rsidP="003B5FA5">
    <w:pPr>
      <w:pStyle w:val="Pieddepage"/>
      <w:ind w:left="851" w:hanging="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9991" w14:textId="77777777" w:rsidR="00674A2F" w:rsidRDefault="00674A2F" w:rsidP="003B5FA5">
      <w:r>
        <w:separator/>
      </w:r>
    </w:p>
  </w:footnote>
  <w:footnote w:type="continuationSeparator" w:id="0">
    <w:p w14:paraId="1DE9988D" w14:textId="77777777" w:rsidR="00674A2F" w:rsidRDefault="00674A2F" w:rsidP="003B5FA5">
      <w:r>
        <w:continuationSeparator/>
      </w:r>
    </w:p>
  </w:footnote>
  <w:footnote w:type="continuationNotice" w:id="1">
    <w:p w14:paraId="5530E4B5" w14:textId="77777777" w:rsidR="00674A2F" w:rsidRDefault="00674A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CE53" w14:textId="77777777" w:rsidR="00294D7D" w:rsidRDefault="00294D7D" w:rsidP="00E81A80">
    <w:pPr>
      <w:pStyle w:val="En-tte"/>
      <w:ind w:left="26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A3B6"/>
    <w:multiLevelType w:val="hybridMultilevel"/>
    <w:tmpl w:val="7B90E2F8"/>
    <w:lvl w:ilvl="0" w:tplc="D552684E">
      <w:start w:val="1"/>
      <w:numFmt w:val="bullet"/>
      <w:lvlText w:val=""/>
      <w:lvlJc w:val="left"/>
      <w:pPr>
        <w:ind w:left="720" w:hanging="360"/>
      </w:pPr>
      <w:rPr>
        <w:rFonts w:ascii="Symbol" w:hAnsi="Symbol" w:hint="default"/>
      </w:rPr>
    </w:lvl>
    <w:lvl w:ilvl="1" w:tplc="EC6204DC">
      <w:start w:val="1"/>
      <w:numFmt w:val="bullet"/>
      <w:lvlText w:val="o"/>
      <w:lvlJc w:val="left"/>
      <w:pPr>
        <w:ind w:left="1440" w:hanging="360"/>
      </w:pPr>
      <w:rPr>
        <w:rFonts w:ascii="Courier New" w:hAnsi="Courier New" w:hint="default"/>
      </w:rPr>
    </w:lvl>
    <w:lvl w:ilvl="2" w:tplc="BC22F5FC">
      <w:start w:val="1"/>
      <w:numFmt w:val="bullet"/>
      <w:lvlText w:val=""/>
      <w:lvlJc w:val="left"/>
      <w:pPr>
        <w:ind w:left="2160" w:hanging="360"/>
      </w:pPr>
      <w:rPr>
        <w:rFonts w:ascii="Wingdings" w:hAnsi="Wingdings" w:hint="default"/>
      </w:rPr>
    </w:lvl>
    <w:lvl w:ilvl="3" w:tplc="5CA69E2C">
      <w:start w:val="1"/>
      <w:numFmt w:val="bullet"/>
      <w:lvlText w:val=""/>
      <w:lvlJc w:val="left"/>
      <w:pPr>
        <w:ind w:left="2880" w:hanging="360"/>
      </w:pPr>
      <w:rPr>
        <w:rFonts w:ascii="Symbol" w:hAnsi="Symbol" w:hint="default"/>
      </w:rPr>
    </w:lvl>
    <w:lvl w:ilvl="4" w:tplc="A5763F74">
      <w:start w:val="1"/>
      <w:numFmt w:val="bullet"/>
      <w:lvlText w:val="o"/>
      <w:lvlJc w:val="left"/>
      <w:pPr>
        <w:ind w:left="3600" w:hanging="360"/>
      </w:pPr>
      <w:rPr>
        <w:rFonts w:ascii="Courier New" w:hAnsi="Courier New" w:hint="default"/>
      </w:rPr>
    </w:lvl>
    <w:lvl w:ilvl="5" w:tplc="B28AEC98">
      <w:start w:val="1"/>
      <w:numFmt w:val="bullet"/>
      <w:lvlText w:val=""/>
      <w:lvlJc w:val="left"/>
      <w:pPr>
        <w:ind w:left="4320" w:hanging="360"/>
      </w:pPr>
      <w:rPr>
        <w:rFonts w:ascii="Wingdings" w:hAnsi="Wingdings" w:hint="default"/>
      </w:rPr>
    </w:lvl>
    <w:lvl w:ilvl="6" w:tplc="4120EA64">
      <w:start w:val="1"/>
      <w:numFmt w:val="bullet"/>
      <w:lvlText w:val=""/>
      <w:lvlJc w:val="left"/>
      <w:pPr>
        <w:ind w:left="5040" w:hanging="360"/>
      </w:pPr>
      <w:rPr>
        <w:rFonts w:ascii="Symbol" w:hAnsi="Symbol" w:hint="default"/>
      </w:rPr>
    </w:lvl>
    <w:lvl w:ilvl="7" w:tplc="AC140A1A">
      <w:start w:val="1"/>
      <w:numFmt w:val="bullet"/>
      <w:lvlText w:val="o"/>
      <w:lvlJc w:val="left"/>
      <w:pPr>
        <w:ind w:left="5760" w:hanging="360"/>
      </w:pPr>
      <w:rPr>
        <w:rFonts w:ascii="Courier New" w:hAnsi="Courier New" w:hint="default"/>
      </w:rPr>
    </w:lvl>
    <w:lvl w:ilvl="8" w:tplc="C70E10A4">
      <w:start w:val="1"/>
      <w:numFmt w:val="bullet"/>
      <w:lvlText w:val=""/>
      <w:lvlJc w:val="left"/>
      <w:pPr>
        <w:ind w:left="6480" w:hanging="360"/>
      </w:pPr>
      <w:rPr>
        <w:rFonts w:ascii="Wingdings" w:hAnsi="Wingdings" w:hint="default"/>
      </w:rPr>
    </w:lvl>
  </w:abstractNum>
  <w:abstractNum w:abstractNumId="1" w15:restartNumberingAfterBreak="0">
    <w:nsid w:val="10A76EB2"/>
    <w:multiLevelType w:val="hybridMultilevel"/>
    <w:tmpl w:val="4EB4A862"/>
    <w:lvl w:ilvl="0" w:tplc="25E062FC">
      <w:start w:val="1"/>
      <w:numFmt w:val="bullet"/>
      <w:lvlText w:val=""/>
      <w:lvlJc w:val="left"/>
      <w:pPr>
        <w:ind w:left="720" w:hanging="360"/>
      </w:pPr>
      <w:rPr>
        <w:rFonts w:ascii="Symbol" w:hAnsi="Symbol" w:hint="default"/>
      </w:rPr>
    </w:lvl>
    <w:lvl w:ilvl="1" w:tplc="D6CA9674">
      <w:start w:val="1"/>
      <w:numFmt w:val="bullet"/>
      <w:lvlText w:val="o"/>
      <w:lvlJc w:val="left"/>
      <w:pPr>
        <w:ind w:left="1440" w:hanging="360"/>
      </w:pPr>
      <w:rPr>
        <w:rFonts w:ascii="Courier New" w:hAnsi="Courier New" w:hint="default"/>
      </w:rPr>
    </w:lvl>
    <w:lvl w:ilvl="2" w:tplc="71BCCC46">
      <w:start w:val="1"/>
      <w:numFmt w:val="bullet"/>
      <w:lvlText w:val=""/>
      <w:lvlJc w:val="left"/>
      <w:pPr>
        <w:ind w:left="2160" w:hanging="360"/>
      </w:pPr>
      <w:rPr>
        <w:rFonts w:ascii="Wingdings" w:hAnsi="Wingdings" w:hint="default"/>
      </w:rPr>
    </w:lvl>
    <w:lvl w:ilvl="3" w:tplc="13FE58C0">
      <w:start w:val="1"/>
      <w:numFmt w:val="bullet"/>
      <w:lvlText w:val=""/>
      <w:lvlJc w:val="left"/>
      <w:pPr>
        <w:ind w:left="2880" w:hanging="360"/>
      </w:pPr>
      <w:rPr>
        <w:rFonts w:ascii="Symbol" w:hAnsi="Symbol" w:hint="default"/>
      </w:rPr>
    </w:lvl>
    <w:lvl w:ilvl="4" w:tplc="3FCE48BC">
      <w:start w:val="1"/>
      <w:numFmt w:val="bullet"/>
      <w:lvlText w:val="o"/>
      <w:lvlJc w:val="left"/>
      <w:pPr>
        <w:ind w:left="3600" w:hanging="360"/>
      </w:pPr>
      <w:rPr>
        <w:rFonts w:ascii="Courier New" w:hAnsi="Courier New" w:hint="default"/>
      </w:rPr>
    </w:lvl>
    <w:lvl w:ilvl="5" w:tplc="BDB418F2">
      <w:start w:val="1"/>
      <w:numFmt w:val="bullet"/>
      <w:lvlText w:val=""/>
      <w:lvlJc w:val="left"/>
      <w:pPr>
        <w:ind w:left="4320" w:hanging="360"/>
      </w:pPr>
      <w:rPr>
        <w:rFonts w:ascii="Wingdings" w:hAnsi="Wingdings" w:hint="default"/>
      </w:rPr>
    </w:lvl>
    <w:lvl w:ilvl="6" w:tplc="492806CC">
      <w:start w:val="1"/>
      <w:numFmt w:val="bullet"/>
      <w:lvlText w:val=""/>
      <w:lvlJc w:val="left"/>
      <w:pPr>
        <w:ind w:left="5040" w:hanging="360"/>
      </w:pPr>
      <w:rPr>
        <w:rFonts w:ascii="Symbol" w:hAnsi="Symbol" w:hint="default"/>
      </w:rPr>
    </w:lvl>
    <w:lvl w:ilvl="7" w:tplc="414EA192">
      <w:start w:val="1"/>
      <w:numFmt w:val="bullet"/>
      <w:lvlText w:val="o"/>
      <w:lvlJc w:val="left"/>
      <w:pPr>
        <w:ind w:left="5760" w:hanging="360"/>
      </w:pPr>
      <w:rPr>
        <w:rFonts w:ascii="Courier New" w:hAnsi="Courier New" w:hint="default"/>
      </w:rPr>
    </w:lvl>
    <w:lvl w:ilvl="8" w:tplc="DA8E352A">
      <w:start w:val="1"/>
      <w:numFmt w:val="bullet"/>
      <w:lvlText w:val=""/>
      <w:lvlJc w:val="left"/>
      <w:pPr>
        <w:ind w:left="6480" w:hanging="360"/>
      </w:pPr>
      <w:rPr>
        <w:rFonts w:ascii="Wingdings" w:hAnsi="Wingdings" w:hint="default"/>
      </w:rPr>
    </w:lvl>
  </w:abstractNum>
  <w:abstractNum w:abstractNumId="2" w15:restartNumberingAfterBreak="0">
    <w:nsid w:val="131C789B"/>
    <w:multiLevelType w:val="hybridMultilevel"/>
    <w:tmpl w:val="5CF8FA9C"/>
    <w:lvl w:ilvl="0" w:tplc="D30E3FBE">
      <w:start w:val="1"/>
      <w:numFmt w:val="bullet"/>
      <w:lvlText w:val=""/>
      <w:lvlJc w:val="left"/>
      <w:pPr>
        <w:ind w:left="720" w:hanging="360"/>
      </w:pPr>
      <w:rPr>
        <w:rFonts w:ascii="Symbol" w:hAnsi="Symbol" w:hint="default"/>
      </w:rPr>
    </w:lvl>
    <w:lvl w:ilvl="1" w:tplc="B9E04718">
      <w:start w:val="1"/>
      <w:numFmt w:val="bullet"/>
      <w:lvlText w:val="o"/>
      <w:lvlJc w:val="left"/>
      <w:pPr>
        <w:ind w:left="1440" w:hanging="360"/>
      </w:pPr>
      <w:rPr>
        <w:rFonts w:ascii="Courier New" w:hAnsi="Courier New" w:hint="default"/>
      </w:rPr>
    </w:lvl>
    <w:lvl w:ilvl="2" w:tplc="F57EA470">
      <w:start w:val="1"/>
      <w:numFmt w:val="bullet"/>
      <w:lvlText w:val=""/>
      <w:lvlJc w:val="left"/>
      <w:pPr>
        <w:ind w:left="2160" w:hanging="360"/>
      </w:pPr>
      <w:rPr>
        <w:rFonts w:ascii="Wingdings" w:hAnsi="Wingdings" w:hint="default"/>
      </w:rPr>
    </w:lvl>
    <w:lvl w:ilvl="3" w:tplc="0756E28E">
      <w:start w:val="1"/>
      <w:numFmt w:val="bullet"/>
      <w:lvlText w:val=""/>
      <w:lvlJc w:val="left"/>
      <w:pPr>
        <w:ind w:left="2880" w:hanging="360"/>
      </w:pPr>
      <w:rPr>
        <w:rFonts w:ascii="Symbol" w:hAnsi="Symbol" w:hint="default"/>
      </w:rPr>
    </w:lvl>
    <w:lvl w:ilvl="4" w:tplc="FC9458C6">
      <w:start w:val="1"/>
      <w:numFmt w:val="bullet"/>
      <w:lvlText w:val="o"/>
      <w:lvlJc w:val="left"/>
      <w:pPr>
        <w:ind w:left="3600" w:hanging="360"/>
      </w:pPr>
      <w:rPr>
        <w:rFonts w:ascii="Courier New" w:hAnsi="Courier New" w:hint="default"/>
      </w:rPr>
    </w:lvl>
    <w:lvl w:ilvl="5" w:tplc="26B8E192">
      <w:start w:val="1"/>
      <w:numFmt w:val="bullet"/>
      <w:lvlText w:val=""/>
      <w:lvlJc w:val="left"/>
      <w:pPr>
        <w:ind w:left="4320" w:hanging="360"/>
      </w:pPr>
      <w:rPr>
        <w:rFonts w:ascii="Wingdings" w:hAnsi="Wingdings" w:hint="default"/>
      </w:rPr>
    </w:lvl>
    <w:lvl w:ilvl="6" w:tplc="5F4E9B4C">
      <w:start w:val="1"/>
      <w:numFmt w:val="bullet"/>
      <w:lvlText w:val=""/>
      <w:lvlJc w:val="left"/>
      <w:pPr>
        <w:ind w:left="5040" w:hanging="360"/>
      </w:pPr>
      <w:rPr>
        <w:rFonts w:ascii="Symbol" w:hAnsi="Symbol" w:hint="default"/>
      </w:rPr>
    </w:lvl>
    <w:lvl w:ilvl="7" w:tplc="4F468D28">
      <w:start w:val="1"/>
      <w:numFmt w:val="bullet"/>
      <w:lvlText w:val="o"/>
      <w:lvlJc w:val="left"/>
      <w:pPr>
        <w:ind w:left="5760" w:hanging="360"/>
      </w:pPr>
      <w:rPr>
        <w:rFonts w:ascii="Courier New" w:hAnsi="Courier New" w:hint="default"/>
      </w:rPr>
    </w:lvl>
    <w:lvl w:ilvl="8" w:tplc="BA8867CE">
      <w:start w:val="1"/>
      <w:numFmt w:val="bullet"/>
      <w:lvlText w:val=""/>
      <w:lvlJc w:val="left"/>
      <w:pPr>
        <w:ind w:left="6480" w:hanging="360"/>
      </w:pPr>
      <w:rPr>
        <w:rFonts w:ascii="Wingdings" w:hAnsi="Wingdings" w:hint="default"/>
      </w:rPr>
    </w:lvl>
  </w:abstractNum>
  <w:abstractNum w:abstractNumId="3" w15:restartNumberingAfterBreak="0">
    <w:nsid w:val="174A1C97"/>
    <w:multiLevelType w:val="hybridMultilevel"/>
    <w:tmpl w:val="3A2882C4"/>
    <w:lvl w:ilvl="0" w:tplc="0CC2E746">
      <w:start w:val="1"/>
      <w:numFmt w:val="bullet"/>
      <w:lvlText w:val=""/>
      <w:lvlJc w:val="left"/>
      <w:pPr>
        <w:ind w:left="720" w:hanging="360"/>
      </w:pPr>
      <w:rPr>
        <w:rFonts w:ascii="Symbol" w:hAnsi="Symbol" w:hint="default"/>
      </w:rPr>
    </w:lvl>
    <w:lvl w:ilvl="1" w:tplc="F94EB1A6">
      <w:start w:val="1"/>
      <w:numFmt w:val="bullet"/>
      <w:lvlText w:val="o"/>
      <w:lvlJc w:val="left"/>
      <w:pPr>
        <w:ind w:left="1440" w:hanging="360"/>
      </w:pPr>
      <w:rPr>
        <w:rFonts w:ascii="Courier New" w:hAnsi="Courier New" w:hint="default"/>
      </w:rPr>
    </w:lvl>
    <w:lvl w:ilvl="2" w:tplc="A366F4B2">
      <w:start w:val="1"/>
      <w:numFmt w:val="bullet"/>
      <w:lvlText w:val=""/>
      <w:lvlJc w:val="left"/>
      <w:pPr>
        <w:ind w:left="2160" w:hanging="360"/>
      </w:pPr>
      <w:rPr>
        <w:rFonts w:ascii="Wingdings" w:hAnsi="Wingdings" w:hint="default"/>
      </w:rPr>
    </w:lvl>
    <w:lvl w:ilvl="3" w:tplc="D97C02B0">
      <w:start w:val="1"/>
      <w:numFmt w:val="bullet"/>
      <w:lvlText w:val=""/>
      <w:lvlJc w:val="left"/>
      <w:pPr>
        <w:ind w:left="2880" w:hanging="360"/>
      </w:pPr>
      <w:rPr>
        <w:rFonts w:ascii="Symbol" w:hAnsi="Symbol" w:hint="default"/>
      </w:rPr>
    </w:lvl>
    <w:lvl w:ilvl="4" w:tplc="8E06FE36">
      <w:start w:val="1"/>
      <w:numFmt w:val="bullet"/>
      <w:lvlText w:val="o"/>
      <w:lvlJc w:val="left"/>
      <w:pPr>
        <w:ind w:left="3600" w:hanging="360"/>
      </w:pPr>
      <w:rPr>
        <w:rFonts w:ascii="Courier New" w:hAnsi="Courier New" w:hint="default"/>
      </w:rPr>
    </w:lvl>
    <w:lvl w:ilvl="5" w:tplc="E8B4F7C8">
      <w:start w:val="1"/>
      <w:numFmt w:val="bullet"/>
      <w:lvlText w:val=""/>
      <w:lvlJc w:val="left"/>
      <w:pPr>
        <w:ind w:left="4320" w:hanging="360"/>
      </w:pPr>
      <w:rPr>
        <w:rFonts w:ascii="Wingdings" w:hAnsi="Wingdings" w:hint="default"/>
      </w:rPr>
    </w:lvl>
    <w:lvl w:ilvl="6" w:tplc="47B8DB50">
      <w:start w:val="1"/>
      <w:numFmt w:val="bullet"/>
      <w:lvlText w:val=""/>
      <w:lvlJc w:val="left"/>
      <w:pPr>
        <w:ind w:left="5040" w:hanging="360"/>
      </w:pPr>
      <w:rPr>
        <w:rFonts w:ascii="Symbol" w:hAnsi="Symbol" w:hint="default"/>
      </w:rPr>
    </w:lvl>
    <w:lvl w:ilvl="7" w:tplc="0BF65E12">
      <w:start w:val="1"/>
      <w:numFmt w:val="bullet"/>
      <w:lvlText w:val="o"/>
      <w:lvlJc w:val="left"/>
      <w:pPr>
        <w:ind w:left="5760" w:hanging="360"/>
      </w:pPr>
      <w:rPr>
        <w:rFonts w:ascii="Courier New" w:hAnsi="Courier New" w:hint="default"/>
      </w:rPr>
    </w:lvl>
    <w:lvl w:ilvl="8" w:tplc="4AF02648">
      <w:start w:val="1"/>
      <w:numFmt w:val="bullet"/>
      <w:lvlText w:val=""/>
      <w:lvlJc w:val="left"/>
      <w:pPr>
        <w:ind w:left="6480" w:hanging="360"/>
      </w:pPr>
      <w:rPr>
        <w:rFonts w:ascii="Wingdings" w:hAnsi="Wingdings" w:hint="default"/>
      </w:rPr>
    </w:lvl>
  </w:abstractNum>
  <w:abstractNum w:abstractNumId="4" w15:restartNumberingAfterBreak="0">
    <w:nsid w:val="198E2679"/>
    <w:multiLevelType w:val="multilevel"/>
    <w:tmpl w:val="549A1860"/>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FC621E1"/>
    <w:multiLevelType w:val="hybridMultilevel"/>
    <w:tmpl w:val="BA82AC98"/>
    <w:lvl w:ilvl="0" w:tplc="B6849C92">
      <w:start w:val="1"/>
      <w:numFmt w:val="bullet"/>
      <w:lvlText w:val=""/>
      <w:lvlJc w:val="left"/>
      <w:pPr>
        <w:ind w:left="720" w:hanging="360"/>
      </w:pPr>
      <w:rPr>
        <w:rFonts w:ascii="Symbol" w:hAnsi="Symbol" w:hint="default"/>
      </w:rPr>
    </w:lvl>
    <w:lvl w:ilvl="1" w:tplc="197CF6F8">
      <w:start w:val="1"/>
      <w:numFmt w:val="bullet"/>
      <w:lvlText w:val="o"/>
      <w:lvlJc w:val="left"/>
      <w:pPr>
        <w:ind w:left="1440" w:hanging="360"/>
      </w:pPr>
      <w:rPr>
        <w:rFonts w:ascii="Courier New" w:hAnsi="Courier New" w:hint="default"/>
      </w:rPr>
    </w:lvl>
    <w:lvl w:ilvl="2" w:tplc="1FF2F8F8">
      <w:start w:val="1"/>
      <w:numFmt w:val="bullet"/>
      <w:lvlText w:val=""/>
      <w:lvlJc w:val="left"/>
      <w:pPr>
        <w:ind w:left="2160" w:hanging="360"/>
      </w:pPr>
      <w:rPr>
        <w:rFonts w:ascii="Wingdings" w:hAnsi="Wingdings" w:hint="default"/>
      </w:rPr>
    </w:lvl>
    <w:lvl w:ilvl="3" w:tplc="D70805C2">
      <w:start w:val="1"/>
      <w:numFmt w:val="bullet"/>
      <w:lvlText w:val=""/>
      <w:lvlJc w:val="left"/>
      <w:pPr>
        <w:ind w:left="2880" w:hanging="360"/>
      </w:pPr>
      <w:rPr>
        <w:rFonts w:ascii="Symbol" w:hAnsi="Symbol" w:hint="default"/>
      </w:rPr>
    </w:lvl>
    <w:lvl w:ilvl="4" w:tplc="636A3F52">
      <w:start w:val="1"/>
      <w:numFmt w:val="bullet"/>
      <w:lvlText w:val="o"/>
      <w:lvlJc w:val="left"/>
      <w:pPr>
        <w:ind w:left="3600" w:hanging="360"/>
      </w:pPr>
      <w:rPr>
        <w:rFonts w:ascii="Courier New" w:hAnsi="Courier New" w:hint="default"/>
      </w:rPr>
    </w:lvl>
    <w:lvl w:ilvl="5" w:tplc="955A2384">
      <w:start w:val="1"/>
      <w:numFmt w:val="bullet"/>
      <w:lvlText w:val=""/>
      <w:lvlJc w:val="left"/>
      <w:pPr>
        <w:ind w:left="4320" w:hanging="360"/>
      </w:pPr>
      <w:rPr>
        <w:rFonts w:ascii="Wingdings" w:hAnsi="Wingdings" w:hint="default"/>
      </w:rPr>
    </w:lvl>
    <w:lvl w:ilvl="6" w:tplc="DAB297EE">
      <w:start w:val="1"/>
      <w:numFmt w:val="bullet"/>
      <w:lvlText w:val=""/>
      <w:lvlJc w:val="left"/>
      <w:pPr>
        <w:ind w:left="5040" w:hanging="360"/>
      </w:pPr>
      <w:rPr>
        <w:rFonts w:ascii="Symbol" w:hAnsi="Symbol" w:hint="default"/>
      </w:rPr>
    </w:lvl>
    <w:lvl w:ilvl="7" w:tplc="2A2A1ACA">
      <w:start w:val="1"/>
      <w:numFmt w:val="bullet"/>
      <w:lvlText w:val="o"/>
      <w:lvlJc w:val="left"/>
      <w:pPr>
        <w:ind w:left="5760" w:hanging="360"/>
      </w:pPr>
      <w:rPr>
        <w:rFonts w:ascii="Courier New" w:hAnsi="Courier New" w:hint="default"/>
      </w:rPr>
    </w:lvl>
    <w:lvl w:ilvl="8" w:tplc="38B048C0">
      <w:start w:val="1"/>
      <w:numFmt w:val="bullet"/>
      <w:lvlText w:val=""/>
      <w:lvlJc w:val="left"/>
      <w:pPr>
        <w:ind w:left="6480" w:hanging="360"/>
      </w:pPr>
      <w:rPr>
        <w:rFonts w:ascii="Wingdings" w:hAnsi="Wingdings" w:hint="default"/>
      </w:rPr>
    </w:lvl>
  </w:abstractNum>
  <w:abstractNum w:abstractNumId="6" w15:restartNumberingAfterBreak="0">
    <w:nsid w:val="479F380A"/>
    <w:multiLevelType w:val="hybridMultilevel"/>
    <w:tmpl w:val="446C4A0E"/>
    <w:lvl w:ilvl="0" w:tplc="51ACBC12">
      <w:start w:val="1"/>
      <w:numFmt w:val="bullet"/>
      <w:lvlText w:val=""/>
      <w:lvlJc w:val="left"/>
      <w:pPr>
        <w:ind w:left="1080" w:hanging="360"/>
      </w:pPr>
      <w:rPr>
        <w:rFonts w:ascii="Symbol" w:hAnsi="Symbol" w:hint="default"/>
      </w:rPr>
    </w:lvl>
    <w:lvl w:ilvl="1" w:tplc="90382388">
      <w:start w:val="1"/>
      <w:numFmt w:val="bullet"/>
      <w:lvlText w:val="o"/>
      <w:lvlJc w:val="left"/>
      <w:pPr>
        <w:ind w:left="1800" w:hanging="360"/>
      </w:pPr>
      <w:rPr>
        <w:rFonts w:ascii="Courier New" w:hAnsi="Courier New" w:hint="default"/>
      </w:rPr>
    </w:lvl>
    <w:lvl w:ilvl="2" w:tplc="A1DCEF4C">
      <w:start w:val="1"/>
      <w:numFmt w:val="bullet"/>
      <w:lvlText w:val=""/>
      <w:lvlJc w:val="left"/>
      <w:pPr>
        <w:ind w:left="2520" w:hanging="360"/>
      </w:pPr>
      <w:rPr>
        <w:rFonts w:ascii="Wingdings" w:hAnsi="Wingdings" w:hint="default"/>
      </w:rPr>
    </w:lvl>
    <w:lvl w:ilvl="3" w:tplc="BDDE7562">
      <w:start w:val="1"/>
      <w:numFmt w:val="bullet"/>
      <w:lvlText w:val=""/>
      <w:lvlJc w:val="left"/>
      <w:pPr>
        <w:ind w:left="3240" w:hanging="360"/>
      </w:pPr>
      <w:rPr>
        <w:rFonts w:ascii="Symbol" w:hAnsi="Symbol" w:hint="default"/>
      </w:rPr>
    </w:lvl>
    <w:lvl w:ilvl="4" w:tplc="8DFC96B0">
      <w:start w:val="1"/>
      <w:numFmt w:val="bullet"/>
      <w:lvlText w:val="o"/>
      <w:lvlJc w:val="left"/>
      <w:pPr>
        <w:ind w:left="3960" w:hanging="360"/>
      </w:pPr>
      <w:rPr>
        <w:rFonts w:ascii="Courier New" w:hAnsi="Courier New" w:hint="default"/>
      </w:rPr>
    </w:lvl>
    <w:lvl w:ilvl="5" w:tplc="6ECA941A">
      <w:start w:val="1"/>
      <w:numFmt w:val="bullet"/>
      <w:lvlText w:val=""/>
      <w:lvlJc w:val="left"/>
      <w:pPr>
        <w:ind w:left="4680" w:hanging="360"/>
      </w:pPr>
      <w:rPr>
        <w:rFonts w:ascii="Wingdings" w:hAnsi="Wingdings" w:hint="default"/>
      </w:rPr>
    </w:lvl>
    <w:lvl w:ilvl="6" w:tplc="5642A92C">
      <w:start w:val="1"/>
      <w:numFmt w:val="bullet"/>
      <w:lvlText w:val=""/>
      <w:lvlJc w:val="left"/>
      <w:pPr>
        <w:ind w:left="5400" w:hanging="360"/>
      </w:pPr>
      <w:rPr>
        <w:rFonts w:ascii="Symbol" w:hAnsi="Symbol" w:hint="default"/>
      </w:rPr>
    </w:lvl>
    <w:lvl w:ilvl="7" w:tplc="7942582E">
      <w:start w:val="1"/>
      <w:numFmt w:val="bullet"/>
      <w:lvlText w:val="o"/>
      <w:lvlJc w:val="left"/>
      <w:pPr>
        <w:ind w:left="6120" w:hanging="360"/>
      </w:pPr>
      <w:rPr>
        <w:rFonts w:ascii="Courier New" w:hAnsi="Courier New" w:hint="default"/>
      </w:rPr>
    </w:lvl>
    <w:lvl w:ilvl="8" w:tplc="359899C6">
      <w:start w:val="1"/>
      <w:numFmt w:val="bullet"/>
      <w:lvlText w:val=""/>
      <w:lvlJc w:val="left"/>
      <w:pPr>
        <w:ind w:left="6840" w:hanging="360"/>
      </w:pPr>
      <w:rPr>
        <w:rFonts w:ascii="Wingdings" w:hAnsi="Wingdings" w:hint="default"/>
      </w:rPr>
    </w:lvl>
  </w:abstractNum>
  <w:abstractNum w:abstractNumId="7" w15:restartNumberingAfterBreak="0">
    <w:nsid w:val="494A6E3F"/>
    <w:multiLevelType w:val="hybridMultilevel"/>
    <w:tmpl w:val="78DE4AE0"/>
    <w:lvl w:ilvl="0" w:tplc="897E2A42">
      <w:start w:val="3"/>
      <w:numFmt w:val="bullet"/>
      <w:lvlText w:val="-"/>
      <w:lvlJc w:val="left"/>
      <w:pPr>
        <w:ind w:left="360" w:hanging="360"/>
      </w:pPr>
      <w:rPr>
        <w:rFonts w:ascii="Aptos" w:eastAsiaTheme="minorHAnsi" w:hAnsi="Aptos"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4B640513"/>
    <w:multiLevelType w:val="multilevel"/>
    <w:tmpl w:val="D070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801C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7B0C71B"/>
    <w:multiLevelType w:val="hybridMultilevel"/>
    <w:tmpl w:val="7E98162A"/>
    <w:lvl w:ilvl="0" w:tplc="D2243C56">
      <w:start w:val="1"/>
      <w:numFmt w:val="bullet"/>
      <w:lvlText w:val=""/>
      <w:lvlJc w:val="left"/>
      <w:pPr>
        <w:ind w:left="720" w:hanging="360"/>
      </w:pPr>
      <w:rPr>
        <w:rFonts w:ascii="Symbol" w:hAnsi="Symbol" w:hint="default"/>
      </w:rPr>
    </w:lvl>
    <w:lvl w:ilvl="1" w:tplc="3282F234">
      <w:start w:val="1"/>
      <w:numFmt w:val="bullet"/>
      <w:lvlText w:val="o"/>
      <w:lvlJc w:val="left"/>
      <w:pPr>
        <w:ind w:left="1440" w:hanging="360"/>
      </w:pPr>
      <w:rPr>
        <w:rFonts w:ascii="Courier New" w:hAnsi="Courier New" w:hint="default"/>
      </w:rPr>
    </w:lvl>
    <w:lvl w:ilvl="2" w:tplc="4678FCF4">
      <w:start w:val="1"/>
      <w:numFmt w:val="bullet"/>
      <w:lvlText w:val=""/>
      <w:lvlJc w:val="left"/>
      <w:pPr>
        <w:ind w:left="2160" w:hanging="360"/>
      </w:pPr>
      <w:rPr>
        <w:rFonts w:ascii="Wingdings" w:hAnsi="Wingdings" w:hint="default"/>
      </w:rPr>
    </w:lvl>
    <w:lvl w:ilvl="3" w:tplc="B93CBD5E">
      <w:start w:val="1"/>
      <w:numFmt w:val="bullet"/>
      <w:lvlText w:val=""/>
      <w:lvlJc w:val="left"/>
      <w:pPr>
        <w:ind w:left="2880" w:hanging="360"/>
      </w:pPr>
      <w:rPr>
        <w:rFonts w:ascii="Symbol" w:hAnsi="Symbol" w:hint="default"/>
      </w:rPr>
    </w:lvl>
    <w:lvl w:ilvl="4" w:tplc="4266BF6C">
      <w:start w:val="1"/>
      <w:numFmt w:val="bullet"/>
      <w:lvlText w:val="o"/>
      <w:lvlJc w:val="left"/>
      <w:pPr>
        <w:ind w:left="3600" w:hanging="360"/>
      </w:pPr>
      <w:rPr>
        <w:rFonts w:ascii="Courier New" w:hAnsi="Courier New" w:hint="default"/>
      </w:rPr>
    </w:lvl>
    <w:lvl w:ilvl="5" w:tplc="117ADAA4">
      <w:start w:val="1"/>
      <w:numFmt w:val="bullet"/>
      <w:lvlText w:val=""/>
      <w:lvlJc w:val="left"/>
      <w:pPr>
        <w:ind w:left="4320" w:hanging="360"/>
      </w:pPr>
      <w:rPr>
        <w:rFonts w:ascii="Wingdings" w:hAnsi="Wingdings" w:hint="default"/>
      </w:rPr>
    </w:lvl>
    <w:lvl w:ilvl="6" w:tplc="7AD48D50">
      <w:start w:val="1"/>
      <w:numFmt w:val="bullet"/>
      <w:lvlText w:val=""/>
      <w:lvlJc w:val="left"/>
      <w:pPr>
        <w:ind w:left="5040" w:hanging="360"/>
      </w:pPr>
      <w:rPr>
        <w:rFonts w:ascii="Symbol" w:hAnsi="Symbol" w:hint="default"/>
      </w:rPr>
    </w:lvl>
    <w:lvl w:ilvl="7" w:tplc="C9CAF3CA">
      <w:start w:val="1"/>
      <w:numFmt w:val="bullet"/>
      <w:lvlText w:val="o"/>
      <w:lvlJc w:val="left"/>
      <w:pPr>
        <w:ind w:left="5760" w:hanging="360"/>
      </w:pPr>
      <w:rPr>
        <w:rFonts w:ascii="Courier New" w:hAnsi="Courier New" w:hint="default"/>
      </w:rPr>
    </w:lvl>
    <w:lvl w:ilvl="8" w:tplc="4DCE488A">
      <w:start w:val="1"/>
      <w:numFmt w:val="bullet"/>
      <w:lvlText w:val=""/>
      <w:lvlJc w:val="left"/>
      <w:pPr>
        <w:ind w:left="6480" w:hanging="360"/>
      </w:pPr>
      <w:rPr>
        <w:rFonts w:ascii="Wingdings" w:hAnsi="Wingdings" w:hint="default"/>
      </w:rPr>
    </w:lvl>
  </w:abstractNum>
  <w:num w:numId="1" w16cid:durableId="750539780">
    <w:abstractNumId w:val="4"/>
  </w:num>
  <w:num w:numId="2" w16cid:durableId="804661842">
    <w:abstractNumId w:val="5"/>
  </w:num>
  <w:num w:numId="3" w16cid:durableId="432480785">
    <w:abstractNumId w:val="0"/>
  </w:num>
  <w:num w:numId="4" w16cid:durableId="1096169952">
    <w:abstractNumId w:val="3"/>
  </w:num>
  <w:num w:numId="5" w16cid:durableId="1655530693">
    <w:abstractNumId w:val="10"/>
  </w:num>
  <w:num w:numId="6" w16cid:durableId="413363678">
    <w:abstractNumId w:val="1"/>
  </w:num>
  <w:num w:numId="7" w16cid:durableId="1982151305">
    <w:abstractNumId w:val="2"/>
  </w:num>
  <w:num w:numId="8" w16cid:durableId="864976402">
    <w:abstractNumId w:val="6"/>
  </w:num>
  <w:num w:numId="9" w16cid:durableId="1550648259">
    <w:abstractNumId w:val="8"/>
  </w:num>
  <w:num w:numId="10" w16cid:durableId="386609887">
    <w:abstractNumId w:val="9"/>
  </w:num>
  <w:num w:numId="11" w16cid:durableId="792863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A5"/>
    <w:rsid w:val="000051A0"/>
    <w:rsid w:val="000063CD"/>
    <w:rsid w:val="00013ECF"/>
    <w:rsid w:val="00033FA2"/>
    <w:rsid w:val="0003771B"/>
    <w:rsid w:val="0004404E"/>
    <w:rsid w:val="0005333A"/>
    <w:rsid w:val="000610B8"/>
    <w:rsid w:val="00061CAB"/>
    <w:rsid w:val="00062465"/>
    <w:rsid w:val="0006798A"/>
    <w:rsid w:val="00070CD0"/>
    <w:rsid w:val="000731D1"/>
    <w:rsid w:val="00087F88"/>
    <w:rsid w:val="00096CD8"/>
    <w:rsid w:val="000A0817"/>
    <w:rsid w:val="000A507E"/>
    <w:rsid w:val="000A6D91"/>
    <w:rsid w:val="000C037D"/>
    <w:rsid w:val="000F02C9"/>
    <w:rsid w:val="00101711"/>
    <w:rsid w:val="0010720A"/>
    <w:rsid w:val="00114B1F"/>
    <w:rsid w:val="00125D93"/>
    <w:rsid w:val="0013119D"/>
    <w:rsid w:val="00133A3D"/>
    <w:rsid w:val="0013678F"/>
    <w:rsid w:val="00151DD0"/>
    <w:rsid w:val="0015303B"/>
    <w:rsid w:val="00154B8C"/>
    <w:rsid w:val="0015532F"/>
    <w:rsid w:val="001A2C11"/>
    <w:rsid w:val="001D05A2"/>
    <w:rsid w:val="001D398A"/>
    <w:rsid w:val="001F569B"/>
    <w:rsid w:val="001F6239"/>
    <w:rsid w:val="002023EC"/>
    <w:rsid w:val="00207B1F"/>
    <w:rsid w:val="002131FA"/>
    <w:rsid w:val="0021323F"/>
    <w:rsid w:val="00222CE5"/>
    <w:rsid w:val="00224ED9"/>
    <w:rsid w:val="002333B7"/>
    <w:rsid w:val="00234D18"/>
    <w:rsid w:val="00244DCB"/>
    <w:rsid w:val="00251E1A"/>
    <w:rsid w:val="0026701C"/>
    <w:rsid w:val="002725BD"/>
    <w:rsid w:val="00294D7D"/>
    <w:rsid w:val="002A0F6B"/>
    <w:rsid w:val="002A3022"/>
    <w:rsid w:val="002A410B"/>
    <w:rsid w:val="002A43E9"/>
    <w:rsid w:val="002A76FF"/>
    <w:rsid w:val="002D5D7D"/>
    <w:rsid w:val="002E33D5"/>
    <w:rsid w:val="002F7704"/>
    <w:rsid w:val="00310E5B"/>
    <w:rsid w:val="0033017C"/>
    <w:rsid w:val="00337EA0"/>
    <w:rsid w:val="00352564"/>
    <w:rsid w:val="00373DEC"/>
    <w:rsid w:val="00374811"/>
    <w:rsid w:val="00383EC5"/>
    <w:rsid w:val="00396819"/>
    <w:rsid w:val="0039746C"/>
    <w:rsid w:val="003A1F54"/>
    <w:rsid w:val="003B5FA5"/>
    <w:rsid w:val="003C51B6"/>
    <w:rsid w:val="003C7583"/>
    <w:rsid w:val="003C7C34"/>
    <w:rsid w:val="003D261D"/>
    <w:rsid w:val="003D6D0B"/>
    <w:rsid w:val="00401ACE"/>
    <w:rsid w:val="004045A0"/>
    <w:rsid w:val="00446D0A"/>
    <w:rsid w:val="0045541D"/>
    <w:rsid w:val="00482998"/>
    <w:rsid w:val="004861AA"/>
    <w:rsid w:val="00486448"/>
    <w:rsid w:val="00495C55"/>
    <w:rsid w:val="004B0A66"/>
    <w:rsid w:val="004C27C6"/>
    <w:rsid w:val="004C4655"/>
    <w:rsid w:val="004D488F"/>
    <w:rsid w:val="00500218"/>
    <w:rsid w:val="005214D0"/>
    <w:rsid w:val="0052455E"/>
    <w:rsid w:val="0054258C"/>
    <w:rsid w:val="005667FC"/>
    <w:rsid w:val="005776F5"/>
    <w:rsid w:val="005804F7"/>
    <w:rsid w:val="005918C7"/>
    <w:rsid w:val="00595BFD"/>
    <w:rsid w:val="00597B2D"/>
    <w:rsid w:val="005B0D31"/>
    <w:rsid w:val="005C0048"/>
    <w:rsid w:val="005C6871"/>
    <w:rsid w:val="005E4766"/>
    <w:rsid w:val="005F7851"/>
    <w:rsid w:val="006124D1"/>
    <w:rsid w:val="0062027B"/>
    <w:rsid w:val="006707C8"/>
    <w:rsid w:val="00674A2F"/>
    <w:rsid w:val="0068378B"/>
    <w:rsid w:val="00685FA5"/>
    <w:rsid w:val="006A1C7A"/>
    <w:rsid w:val="006A2C70"/>
    <w:rsid w:val="006C7F93"/>
    <w:rsid w:val="006D3A59"/>
    <w:rsid w:val="006D407A"/>
    <w:rsid w:val="006D7002"/>
    <w:rsid w:val="006E719E"/>
    <w:rsid w:val="00724656"/>
    <w:rsid w:val="007343F1"/>
    <w:rsid w:val="00743338"/>
    <w:rsid w:val="00760A0F"/>
    <w:rsid w:val="00784105"/>
    <w:rsid w:val="00793941"/>
    <w:rsid w:val="007A7C23"/>
    <w:rsid w:val="007D78D2"/>
    <w:rsid w:val="007F45FB"/>
    <w:rsid w:val="007F6B46"/>
    <w:rsid w:val="00814716"/>
    <w:rsid w:val="0081690C"/>
    <w:rsid w:val="008172E6"/>
    <w:rsid w:val="00826ACC"/>
    <w:rsid w:val="008371BD"/>
    <w:rsid w:val="00843400"/>
    <w:rsid w:val="0084643F"/>
    <w:rsid w:val="008465F4"/>
    <w:rsid w:val="008528C1"/>
    <w:rsid w:val="008653B6"/>
    <w:rsid w:val="0087171A"/>
    <w:rsid w:val="008816B0"/>
    <w:rsid w:val="00884BB0"/>
    <w:rsid w:val="008A7C50"/>
    <w:rsid w:val="008B08C7"/>
    <w:rsid w:val="008D13CD"/>
    <w:rsid w:val="008D6CB0"/>
    <w:rsid w:val="008D6F3A"/>
    <w:rsid w:val="008E0C1D"/>
    <w:rsid w:val="008F19A7"/>
    <w:rsid w:val="0091066B"/>
    <w:rsid w:val="0092502E"/>
    <w:rsid w:val="00931A0C"/>
    <w:rsid w:val="009724D9"/>
    <w:rsid w:val="009748A5"/>
    <w:rsid w:val="009918A8"/>
    <w:rsid w:val="009A4A0E"/>
    <w:rsid w:val="009D5B34"/>
    <w:rsid w:val="009E2ED8"/>
    <w:rsid w:val="00A05EC0"/>
    <w:rsid w:val="00A47CF3"/>
    <w:rsid w:val="00A6133A"/>
    <w:rsid w:val="00A777DD"/>
    <w:rsid w:val="00A97920"/>
    <w:rsid w:val="00AA2374"/>
    <w:rsid w:val="00AB7E4A"/>
    <w:rsid w:val="00AC34A6"/>
    <w:rsid w:val="00AD0FE6"/>
    <w:rsid w:val="00AE7764"/>
    <w:rsid w:val="00AE7D99"/>
    <w:rsid w:val="00AF698A"/>
    <w:rsid w:val="00B23300"/>
    <w:rsid w:val="00B34DD2"/>
    <w:rsid w:val="00B40FBA"/>
    <w:rsid w:val="00B81B69"/>
    <w:rsid w:val="00B83B52"/>
    <w:rsid w:val="00BA25C0"/>
    <w:rsid w:val="00BB50C0"/>
    <w:rsid w:val="00BE24A4"/>
    <w:rsid w:val="00BE2770"/>
    <w:rsid w:val="00BF05A0"/>
    <w:rsid w:val="00BF43C6"/>
    <w:rsid w:val="00BF5403"/>
    <w:rsid w:val="00C1790F"/>
    <w:rsid w:val="00C20F34"/>
    <w:rsid w:val="00C307B4"/>
    <w:rsid w:val="00C37B61"/>
    <w:rsid w:val="00C4150A"/>
    <w:rsid w:val="00C44E3F"/>
    <w:rsid w:val="00C518AF"/>
    <w:rsid w:val="00C530B0"/>
    <w:rsid w:val="00C71C4C"/>
    <w:rsid w:val="00CA003A"/>
    <w:rsid w:val="00CA1DC7"/>
    <w:rsid w:val="00CA784B"/>
    <w:rsid w:val="00CC7F50"/>
    <w:rsid w:val="00D41A6F"/>
    <w:rsid w:val="00D423AE"/>
    <w:rsid w:val="00D42A10"/>
    <w:rsid w:val="00D529E4"/>
    <w:rsid w:val="00D60960"/>
    <w:rsid w:val="00D64E89"/>
    <w:rsid w:val="00D665EF"/>
    <w:rsid w:val="00D66D4A"/>
    <w:rsid w:val="00D70402"/>
    <w:rsid w:val="00D7188D"/>
    <w:rsid w:val="00D77B0A"/>
    <w:rsid w:val="00D9035A"/>
    <w:rsid w:val="00DE6F66"/>
    <w:rsid w:val="00E15C13"/>
    <w:rsid w:val="00E23551"/>
    <w:rsid w:val="00E255B4"/>
    <w:rsid w:val="00E3351D"/>
    <w:rsid w:val="00E67EF7"/>
    <w:rsid w:val="00E81A80"/>
    <w:rsid w:val="00EA0C80"/>
    <w:rsid w:val="00EC3C5E"/>
    <w:rsid w:val="00ED1CDB"/>
    <w:rsid w:val="00ED65AB"/>
    <w:rsid w:val="00EF4F2E"/>
    <w:rsid w:val="00F05139"/>
    <w:rsid w:val="00F06EAE"/>
    <w:rsid w:val="00F176CE"/>
    <w:rsid w:val="00F316FC"/>
    <w:rsid w:val="00F35E05"/>
    <w:rsid w:val="00F40A3A"/>
    <w:rsid w:val="00F5019A"/>
    <w:rsid w:val="00F5680E"/>
    <w:rsid w:val="00F6050D"/>
    <w:rsid w:val="00F81D0B"/>
    <w:rsid w:val="00F92C32"/>
    <w:rsid w:val="00FA378B"/>
    <w:rsid w:val="00FC2071"/>
    <w:rsid w:val="00FD1CDA"/>
    <w:rsid w:val="00FF6007"/>
    <w:rsid w:val="01126640"/>
    <w:rsid w:val="01820E34"/>
    <w:rsid w:val="03757240"/>
    <w:rsid w:val="0509740A"/>
    <w:rsid w:val="0785E221"/>
    <w:rsid w:val="08A5E916"/>
    <w:rsid w:val="09A12968"/>
    <w:rsid w:val="09E7010F"/>
    <w:rsid w:val="0A90CB1D"/>
    <w:rsid w:val="0CA66BA5"/>
    <w:rsid w:val="11FD1F21"/>
    <w:rsid w:val="126D7FDE"/>
    <w:rsid w:val="1658A82F"/>
    <w:rsid w:val="17599CD6"/>
    <w:rsid w:val="1797B947"/>
    <w:rsid w:val="19EDBD17"/>
    <w:rsid w:val="1B626992"/>
    <w:rsid w:val="1E403879"/>
    <w:rsid w:val="1E9C01CB"/>
    <w:rsid w:val="204A667C"/>
    <w:rsid w:val="241BC06F"/>
    <w:rsid w:val="2465E68E"/>
    <w:rsid w:val="251CEF1B"/>
    <w:rsid w:val="254B4073"/>
    <w:rsid w:val="261117FB"/>
    <w:rsid w:val="2619C9D9"/>
    <w:rsid w:val="297436A3"/>
    <w:rsid w:val="29B0552F"/>
    <w:rsid w:val="2A01AD54"/>
    <w:rsid w:val="2CBE80CD"/>
    <w:rsid w:val="2D2BFC45"/>
    <w:rsid w:val="2DD1BBB2"/>
    <w:rsid w:val="2E1BC18E"/>
    <w:rsid w:val="2EE47E52"/>
    <w:rsid w:val="2F140FC1"/>
    <w:rsid w:val="2FA2C15D"/>
    <w:rsid w:val="336CCF5A"/>
    <w:rsid w:val="344FB27B"/>
    <w:rsid w:val="345AFE81"/>
    <w:rsid w:val="34909D2C"/>
    <w:rsid w:val="35415E8E"/>
    <w:rsid w:val="3603950E"/>
    <w:rsid w:val="37435BF9"/>
    <w:rsid w:val="3D392573"/>
    <w:rsid w:val="3DB2A9C9"/>
    <w:rsid w:val="3EAC634F"/>
    <w:rsid w:val="3FB7E2E6"/>
    <w:rsid w:val="4027B58A"/>
    <w:rsid w:val="4334A52E"/>
    <w:rsid w:val="46BE5132"/>
    <w:rsid w:val="47255EC5"/>
    <w:rsid w:val="482636E8"/>
    <w:rsid w:val="49B0D38D"/>
    <w:rsid w:val="4B61341A"/>
    <w:rsid w:val="4D472A0F"/>
    <w:rsid w:val="4F281E17"/>
    <w:rsid w:val="5031BB75"/>
    <w:rsid w:val="51357FFE"/>
    <w:rsid w:val="5331ABA1"/>
    <w:rsid w:val="56468B29"/>
    <w:rsid w:val="56978907"/>
    <w:rsid w:val="576F774C"/>
    <w:rsid w:val="585B6C49"/>
    <w:rsid w:val="59A1C6BD"/>
    <w:rsid w:val="59BB64F2"/>
    <w:rsid w:val="5B80C016"/>
    <w:rsid w:val="5BA53509"/>
    <w:rsid w:val="5C322EFB"/>
    <w:rsid w:val="5E1E3E00"/>
    <w:rsid w:val="5E696DBB"/>
    <w:rsid w:val="5F9A7A66"/>
    <w:rsid w:val="60C314BA"/>
    <w:rsid w:val="6346B10E"/>
    <w:rsid w:val="637B2FF7"/>
    <w:rsid w:val="639DA5DA"/>
    <w:rsid w:val="6470DD2B"/>
    <w:rsid w:val="66108FF5"/>
    <w:rsid w:val="66F24472"/>
    <w:rsid w:val="6AC71D0F"/>
    <w:rsid w:val="6B46B1CC"/>
    <w:rsid w:val="6CF0CC85"/>
    <w:rsid w:val="6D50EB8B"/>
    <w:rsid w:val="6D913422"/>
    <w:rsid w:val="6F03C44C"/>
    <w:rsid w:val="6F79C06E"/>
    <w:rsid w:val="70235020"/>
    <w:rsid w:val="721096C9"/>
    <w:rsid w:val="7325198E"/>
    <w:rsid w:val="75A50292"/>
    <w:rsid w:val="792C2948"/>
    <w:rsid w:val="7981FA33"/>
    <w:rsid w:val="7A8B3218"/>
    <w:rsid w:val="7D11F81C"/>
    <w:rsid w:val="7D86AB48"/>
    <w:rsid w:val="7D94EBE0"/>
    <w:rsid w:val="7E925B0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983453"/>
  <w15:docId w15:val="{AB16DCB6-57A5-4328-AF32-0E125DEA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B6"/>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B5FA5"/>
    <w:pPr>
      <w:tabs>
        <w:tab w:val="center" w:pos="4703"/>
        <w:tab w:val="right" w:pos="9406"/>
      </w:tabs>
    </w:pPr>
  </w:style>
  <w:style w:type="character" w:customStyle="1" w:styleId="En-tteCar">
    <w:name w:val="En-tête Car"/>
    <w:basedOn w:val="Policepardfaut"/>
    <w:link w:val="En-tte"/>
    <w:uiPriority w:val="99"/>
    <w:rsid w:val="003B5FA5"/>
    <w:rPr>
      <w:lang w:val="fr-CA"/>
    </w:rPr>
  </w:style>
  <w:style w:type="paragraph" w:styleId="Pieddepage">
    <w:name w:val="footer"/>
    <w:basedOn w:val="Normal"/>
    <w:link w:val="PieddepageCar"/>
    <w:uiPriority w:val="99"/>
    <w:unhideWhenUsed/>
    <w:rsid w:val="003B5FA5"/>
    <w:pPr>
      <w:tabs>
        <w:tab w:val="center" w:pos="4703"/>
        <w:tab w:val="right" w:pos="9406"/>
      </w:tabs>
    </w:pPr>
  </w:style>
  <w:style w:type="character" w:customStyle="1" w:styleId="PieddepageCar">
    <w:name w:val="Pied de page Car"/>
    <w:basedOn w:val="Policepardfaut"/>
    <w:link w:val="Pieddepage"/>
    <w:uiPriority w:val="99"/>
    <w:rsid w:val="003B5FA5"/>
    <w:rPr>
      <w:lang w:val="fr-CA"/>
    </w:rPr>
  </w:style>
  <w:style w:type="paragraph" w:styleId="Textedebulles">
    <w:name w:val="Balloon Text"/>
    <w:basedOn w:val="Normal"/>
    <w:link w:val="TextedebullesCar"/>
    <w:uiPriority w:val="99"/>
    <w:semiHidden/>
    <w:unhideWhenUsed/>
    <w:rsid w:val="003B5FA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B5FA5"/>
    <w:rPr>
      <w:rFonts w:ascii="Lucida Grande" w:hAnsi="Lucida Grande" w:cs="Lucida Grande"/>
      <w:sz w:val="18"/>
      <w:szCs w:val="18"/>
      <w:lang w:val="fr-CA"/>
    </w:rPr>
  </w:style>
  <w:style w:type="paragraph" w:customStyle="1" w:styleId="Default">
    <w:name w:val="Default"/>
    <w:rsid w:val="006A2C70"/>
    <w:pPr>
      <w:autoSpaceDE w:val="0"/>
      <w:autoSpaceDN w:val="0"/>
      <w:adjustRightInd w:val="0"/>
    </w:pPr>
    <w:rPr>
      <w:rFonts w:ascii="Garamond" w:eastAsia="Times New Roman" w:hAnsi="Garamond" w:cs="Garamond"/>
      <w:color w:val="000000"/>
      <w:lang w:val="fr-CA" w:eastAsia="fr-CA"/>
    </w:rPr>
  </w:style>
  <w:style w:type="paragraph" w:styleId="NormalWeb">
    <w:name w:val="Normal (Web)"/>
    <w:basedOn w:val="Normal"/>
    <w:uiPriority w:val="99"/>
    <w:unhideWhenUsed/>
    <w:rsid w:val="00CA003A"/>
    <w:pPr>
      <w:spacing w:before="100" w:beforeAutospacing="1" w:after="119"/>
    </w:pPr>
    <w:rPr>
      <w:rFonts w:ascii="Times New Roman" w:eastAsia="Times New Roman" w:hAnsi="Times New Roman" w:cs="Times New Roman"/>
      <w:lang w:eastAsia="fr-CA"/>
    </w:rPr>
  </w:style>
  <w:style w:type="character" w:styleId="Lienhypertexte">
    <w:name w:val="Hyperlink"/>
    <w:basedOn w:val="Policepardfaut"/>
    <w:uiPriority w:val="99"/>
    <w:unhideWhenUsed/>
    <w:rsid w:val="00CA003A"/>
    <w:rPr>
      <w:color w:val="0000FF"/>
      <w:u w:val="single"/>
    </w:rPr>
  </w:style>
  <w:style w:type="character" w:styleId="Mentionnonrsolue">
    <w:name w:val="Unresolved Mention"/>
    <w:basedOn w:val="Policepardfaut"/>
    <w:uiPriority w:val="99"/>
    <w:semiHidden/>
    <w:unhideWhenUsed/>
    <w:rsid w:val="006D3A59"/>
    <w:rPr>
      <w:color w:val="605E5C"/>
      <w:shd w:val="clear" w:color="auto" w:fill="E1DFDD"/>
    </w:rPr>
  </w:style>
  <w:style w:type="paragraph" w:styleId="Paragraphedeliste">
    <w:name w:val="List Paragraph"/>
    <w:basedOn w:val="Normal"/>
    <w:uiPriority w:val="34"/>
    <w:qFormat/>
    <w:rsid w:val="637B2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445960">
      <w:bodyDiv w:val="1"/>
      <w:marLeft w:val="0"/>
      <w:marRight w:val="0"/>
      <w:marTop w:val="0"/>
      <w:marBottom w:val="0"/>
      <w:divBdr>
        <w:top w:val="none" w:sz="0" w:space="0" w:color="auto"/>
        <w:left w:val="none" w:sz="0" w:space="0" w:color="auto"/>
        <w:bottom w:val="none" w:sz="0" w:space="0" w:color="auto"/>
        <w:right w:val="none" w:sz="0" w:space="0" w:color="auto"/>
      </w:divBdr>
    </w:div>
    <w:div w:id="1532038052">
      <w:bodyDiv w:val="1"/>
      <w:marLeft w:val="0"/>
      <w:marRight w:val="0"/>
      <w:marTop w:val="0"/>
      <w:marBottom w:val="0"/>
      <w:divBdr>
        <w:top w:val="none" w:sz="0" w:space="0" w:color="auto"/>
        <w:left w:val="none" w:sz="0" w:space="0" w:color="auto"/>
        <w:bottom w:val="none" w:sz="0" w:space="0" w:color="auto"/>
        <w:right w:val="none" w:sz="0" w:space="0" w:color="auto"/>
      </w:divBdr>
    </w:div>
    <w:div w:id="19597927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rection@aceflanaudiere.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241579-2242-436f-99a4-6104fe041588">
      <Terms xmlns="http://schemas.microsoft.com/office/infopath/2007/PartnerControls"/>
    </lcf76f155ced4ddcb4097134ff3c332f>
    <TaxCatchAll xmlns="737e1a95-959b-446e-b616-1132530e20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AE33219C7B3E4D9FC09F7A1199897B" ma:contentTypeVersion="16" ma:contentTypeDescription="Crée un document." ma:contentTypeScope="" ma:versionID="8090a374f0e2a35b062797734eec8dca">
  <xsd:schema xmlns:xsd="http://www.w3.org/2001/XMLSchema" xmlns:xs="http://www.w3.org/2001/XMLSchema" xmlns:p="http://schemas.microsoft.com/office/2006/metadata/properties" xmlns:ns2="98241579-2242-436f-99a4-6104fe041588" xmlns:ns3="737e1a95-959b-446e-b616-1132530e208e" targetNamespace="http://schemas.microsoft.com/office/2006/metadata/properties" ma:root="true" ma:fieldsID="ffd1134255b9b2f501190bfe812fbba7" ns2:_="" ns3:_="">
    <xsd:import namespace="98241579-2242-436f-99a4-6104fe041588"/>
    <xsd:import namespace="737e1a95-959b-446e-b616-1132530e20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41579-2242-436f-99a4-6104fe041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45e4eeb6-f070-493f-ba0f-77b4f1a5a8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7e1a95-959b-446e-b616-1132530e208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270f8c8-0298-4fd9-a811-fc89032fa556}" ma:internalName="TaxCatchAll" ma:showField="CatchAllData" ma:web="737e1a95-959b-446e-b616-1132530e2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5F39D5-E70D-4DCF-830E-EF6E961B6CC2}">
  <ds:schemaRefs>
    <ds:schemaRef ds:uri="http://schemas.openxmlformats.org/officeDocument/2006/bibliography"/>
  </ds:schemaRefs>
</ds:datastoreItem>
</file>

<file path=customXml/itemProps2.xml><?xml version="1.0" encoding="utf-8"?>
<ds:datastoreItem xmlns:ds="http://schemas.openxmlformats.org/officeDocument/2006/customXml" ds:itemID="{1DCD4D75-0DBA-4595-A8EE-23B6B7F941CA}">
  <ds:schemaRefs>
    <ds:schemaRef ds:uri="http://schemas.microsoft.com/sharepoint/v3/contenttype/forms"/>
  </ds:schemaRefs>
</ds:datastoreItem>
</file>

<file path=customXml/itemProps3.xml><?xml version="1.0" encoding="utf-8"?>
<ds:datastoreItem xmlns:ds="http://schemas.openxmlformats.org/officeDocument/2006/customXml" ds:itemID="{90C91E62-508D-437C-8576-3E5F435418F2}">
  <ds:schemaRefs>
    <ds:schemaRef ds:uri="http://schemas.microsoft.com/office/2006/metadata/properties"/>
    <ds:schemaRef ds:uri="http://schemas.microsoft.com/office/infopath/2007/PartnerControls"/>
    <ds:schemaRef ds:uri="98241579-2242-436f-99a4-6104fe041588"/>
    <ds:schemaRef ds:uri="737e1a95-959b-446e-b616-1132530e208e"/>
  </ds:schemaRefs>
</ds:datastoreItem>
</file>

<file path=customXml/itemProps4.xml><?xml version="1.0" encoding="utf-8"?>
<ds:datastoreItem xmlns:ds="http://schemas.openxmlformats.org/officeDocument/2006/customXml" ds:itemID="{DA918FC7-05A3-4370-943B-A8ED7F657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41579-2242-436f-99a4-6104fe041588"/>
    <ds:schemaRef ds:uri="737e1a95-959b-446e-b616-1132530e2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2593</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Caroline | TROCL</cp:lastModifiedBy>
  <cp:revision>2</cp:revision>
  <cp:lastPrinted>2021-11-12T16:32:00Z</cp:lastPrinted>
  <dcterms:created xsi:type="dcterms:W3CDTF">2025-08-11T15:00:00Z</dcterms:created>
  <dcterms:modified xsi:type="dcterms:W3CDTF">2025-08-11T15:00:00Z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0x010100EEAE33219C7B3E4D9FC09F7A1199897B</vt:lpwstr>
  </property>
  <property fmtid="{D5CDD505-2E9C-101B-9397-08002B2CF9AE}" pid="3" name="MediaServiceImageTags">
    <vt:lpwstr/>
  </property>
</Properties>
</file>